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0"/>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Overlegvergadering (OV) Report</w:t>
      </w:r>
    </w:p>
    <w:p w:rsidR="00000000" w:rsidDel="00000000" w:rsidP="00000000" w:rsidRDefault="00000000" w:rsidRPr="00000000" w14:paraId="00000003">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36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w:t>
        <w:tab/>
        <w:tab/>
        <w:tab/>
        <w:tab/>
        <w:t xml:space="preserve">Place:</w:t>
        <w:tab/>
        <w:tab/>
        <w:tab/>
        <w:tab/>
        <w:tab/>
        <w:t xml:space="preserve">Time:</w:t>
      </w:r>
    </w:p>
    <w:p w:rsidR="00000000" w:rsidDel="00000000" w:rsidP="00000000" w:rsidRDefault="00000000" w:rsidRPr="00000000" w14:paraId="00000005">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3rd of December, 2025      </w:t>
        <w:tab/>
        <w:t xml:space="preserve">D3.00 (REC)</w:t>
        <w:tab/>
        <w:t xml:space="preserve">   </w:t>
        <w:tab/>
        <w:tab/>
        <w:tab/>
        <w:t xml:space="preserve">11:02 - 11:53</w:t>
      </w:r>
    </w:p>
    <w:p w:rsidR="00000000" w:rsidDel="00000000" w:rsidP="00000000" w:rsidRDefault="00000000" w:rsidRPr="00000000" w14:paraId="00000006">
      <w:pPr>
        <w:spacing w:line="36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Report by:</w:t>
        <w:tab/>
        <w:tab/>
        <w:tab/>
        <w:tab/>
        <w:tab/>
        <w:tab/>
        <w:tab/>
        <w:tab/>
        <w:t xml:space="preserve">Chair of meeting:</w:t>
      </w:r>
    </w:p>
    <w:p w:rsidR="00000000" w:rsidDel="00000000" w:rsidP="00000000" w:rsidRDefault="00000000" w:rsidRPr="00000000" w14:paraId="00000007">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Mário Nikodem</w:t>
        <w:tab/>
        <w:tab/>
        <w:tab/>
        <w:tab/>
        <w:tab/>
        <w:t xml:space="preserve">       </w:t>
        <w:tab/>
        <w:tab/>
        <w:t xml:space="preserve">Noor Hajra</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008">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FSR-EB 25/26 members: </w:t>
      </w:r>
      <w:r w:rsidDel="00000000" w:rsidR="00000000" w:rsidRPr="00000000">
        <w:rPr>
          <w:rFonts w:ascii="Times New Roman" w:cs="Times New Roman" w:eastAsia="Times New Roman" w:hAnsi="Times New Roman"/>
          <w:sz w:val="24"/>
          <w:szCs w:val="24"/>
          <w:rtl w:val="0"/>
        </w:rPr>
        <w:t xml:space="preserve">Victor Gubbiotti (Chair), Arnav Mishra (Vice-Chair), Saamya Malhotra (Organisation &amp; Media Chair), Rami El Haddad (Education &amp; Research Chair), Svitlana Fedchuk (General Member), Aleisha Kambeyanda Muthappa (General Member), Philipp Greiner (CSR Delegate)</w:t>
      </w:r>
    </w:p>
    <w:p w:rsidR="00000000" w:rsidDel="00000000" w:rsidP="00000000" w:rsidRDefault="00000000" w:rsidRPr="00000000" w14:paraId="0000000A">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Absent FSR-EB 25/26 members</w:t>
      </w:r>
      <w:r w:rsidDel="00000000" w:rsidR="00000000" w:rsidRPr="00000000">
        <w:rPr>
          <w:rFonts w:ascii="Times New Roman" w:cs="Times New Roman" w:eastAsia="Times New Roman" w:hAnsi="Times New Roman"/>
          <w:sz w:val="24"/>
          <w:szCs w:val="24"/>
          <w:rtl w:val="0"/>
        </w:rPr>
        <w:t xml:space="preserve">: Sebas Dekeukeleire (Treasurer), Anouar Bekkali (General Member), Guus van Wijk (General Member)</w:t>
      </w:r>
    </w:p>
    <w:p w:rsidR="00000000" w:rsidDel="00000000" w:rsidP="00000000" w:rsidRDefault="00000000" w:rsidRPr="00000000" w14:paraId="0000000B">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Present Board members and faculty employees: </w:t>
      </w:r>
      <w:r w:rsidDel="00000000" w:rsidR="00000000" w:rsidRPr="00000000">
        <w:rPr>
          <w:rFonts w:ascii="Times New Roman" w:cs="Times New Roman" w:eastAsia="Times New Roman" w:hAnsi="Times New Roman"/>
          <w:sz w:val="24"/>
          <w:szCs w:val="24"/>
          <w:rtl w:val="0"/>
        </w:rPr>
        <w:t xml:space="preserve">Roel Beetsma (Dean), Sandra de Kruijf (Director of Operations), Mirjam van Gessel (Executive Secretary) </w:t>
      </w:r>
    </w:p>
    <w:p w:rsidR="00000000" w:rsidDel="00000000" w:rsidP="00000000" w:rsidRDefault="00000000" w:rsidRPr="00000000" w14:paraId="0000000C">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Absent Board members and faculty employees: </w:t>
      </w:r>
      <w:r w:rsidDel="00000000" w:rsidR="00000000" w:rsidRPr="00000000">
        <w:rPr>
          <w:rFonts w:ascii="Times New Roman" w:cs="Times New Roman" w:eastAsia="Times New Roman" w:hAnsi="Times New Roman"/>
          <w:color w:val="222222"/>
          <w:sz w:val="24"/>
          <w:szCs w:val="24"/>
          <w:highlight w:val="white"/>
          <w:rtl w:val="0"/>
        </w:rPr>
        <w:t xml:space="preserve">Sara Böhm</w:t>
      </w:r>
      <w:r w:rsidDel="00000000" w:rsidR="00000000" w:rsidRPr="00000000">
        <w:rPr>
          <w:rFonts w:ascii="Times New Roman" w:cs="Times New Roman" w:eastAsia="Times New Roman" w:hAnsi="Times New Roman"/>
          <w:sz w:val="24"/>
          <w:szCs w:val="24"/>
          <w:rtl w:val="0"/>
        </w:rPr>
        <w:t xml:space="preserve"> (Student assessor) </w:t>
      </w:r>
    </w:p>
    <w:p w:rsidR="00000000" w:rsidDel="00000000" w:rsidP="00000000" w:rsidRDefault="00000000" w:rsidRPr="00000000" w14:paraId="0000000D">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ind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Other attendees: </w:t>
      </w: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0F">
      <w:pPr>
        <w:spacing w:line="276" w:lineRule="auto"/>
        <w:ind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spacing w:line="240"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Minutes</w:t>
      </w:r>
    </w:p>
    <w:p w:rsidR="00000000" w:rsidDel="00000000" w:rsidP="00000000" w:rsidRDefault="00000000" w:rsidRPr="00000000" w14:paraId="00000011">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w:t>
        <w:tab/>
        <w:t xml:space="preserve">Opening and determination of agenda</w:t>
      </w:r>
    </w:p>
    <w:p w:rsidR="00000000" w:rsidDel="00000000" w:rsidP="00000000" w:rsidRDefault="00000000" w:rsidRPr="00000000" w14:paraId="0000001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Noor opens the meeting and sets the agenda.  </w:t>
      </w:r>
    </w:p>
    <w:p w:rsidR="00000000" w:rsidDel="00000000" w:rsidP="00000000" w:rsidRDefault="00000000" w:rsidRPr="00000000" w14:paraId="00000014">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w:t>
        <w:tab/>
        <w:t xml:space="preserve">Determine minutes of the previous meeting </w:t>
      </w:r>
    </w:p>
    <w:p w:rsidR="00000000" w:rsidDel="00000000" w:rsidP="00000000" w:rsidRDefault="00000000" w:rsidRPr="00000000" w14:paraId="0000001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meeting’s minutes have been approved</w:t>
      </w:r>
    </w:p>
    <w:p w:rsidR="00000000" w:rsidDel="00000000" w:rsidP="00000000" w:rsidRDefault="00000000" w:rsidRPr="00000000" w14:paraId="00000017">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w:t>
        <w:tab/>
        <w:t xml:space="preserve">Announcements</w:t>
      </w:r>
    </w:p>
    <w:p w:rsidR="00000000" w:rsidDel="00000000" w:rsidP="00000000" w:rsidRDefault="00000000" w:rsidRPr="00000000" w14:paraId="00000019">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FEB Board</w:t>
      </w:r>
    </w:p>
    <w:p w:rsidR="00000000" w:rsidDel="00000000" w:rsidP="00000000" w:rsidRDefault="00000000" w:rsidRPr="00000000" w14:paraId="0000001B">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reported that the EB Faculty is reviewing the number of applications received from new students and comparing these figures to those of the previous year. The Dean stated that the number of applications is currently lower than in the preceding year, owing to the EB Faculty’s limited capacity to engage in active recruitment. The Dean further reported that contacting prospective students has become more difficult and that the Faculty intends to focus recruitment efforts on India and Turkey, for which a strategy is currently under development. Sandra noted that the Problem Committee had provided the EB Faculty with their inventory and indicated that their preference is for the EB Faculty to follow the selection protocol as applied in the previous year. The FSR is to receive a request for feedback regarding the numeri fixi for the EBE and the BA English track programmes. The EB Faculty has submitted a document outlining the regulations and rules of the Faculty to the FSR. The deadline for submission of feedback on this document is 17 December. Sandra also mentioned that the EB Board intends to present the FSR with Christmas gifts during the following week.</w:t>
      </w:r>
    </w:p>
    <w:p w:rsidR="00000000" w:rsidDel="00000000" w:rsidP="00000000" w:rsidRDefault="00000000" w:rsidRPr="00000000" w14:paraId="0000001C">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numPr>
          <w:ilvl w:val="0"/>
          <w:numId w:val="2"/>
        </w:numPr>
        <w:spacing w:line="276"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the FSR EB</w:t>
      </w:r>
    </w:p>
    <w:p w:rsidR="00000000" w:rsidDel="00000000" w:rsidP="00000000" w:rsidRDefault="00000000" w:rsidRPr="00000000" w14:paraId="0000001E">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Saamya provided updates regarding SEFA group communications, specifically concerning WhatsApp groups for students of the Faculty. The FSR has held a meeting with SEFA and is preparing to schedule a meeting with Sandra. Furthermore, the FSR is planning a Matcha Morning event in collaboration with SEFA to increase visibility for both SEFA and the FSR and to promote community building. Saamya also provided an update regarding the consulting club, noting that this concerns a file currently being worked on by the FSR and that the consulting club has reported an insufficient budget. In addition, the FSR has collaborated with the EBCC, which reported insufficient funds. The FSR conducted a survey of students to gather opinions regarding the EBCC.</w:t>
      </w:r>
    </w:p>
    <w:p w:rsidR="00000000" w:rsidDel="00000000" w:rsidP="00000000" w:rsidRDefault="00000000" w:rsidRPr="00000000" w14:paraId="0000001F">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 reported that there are ongoing discussions with the CSR, who intend to vote on the Chair of the CvB by the end of December.</w:t>
      </w:r>
    </w:p>
    <w:p w:rsidR="00000000" w:rsidDel="00000000" w:rsidP="00000000" w:rsidRDefault="00000000" w:rsidRPr="00000000" w14:paraId="00000020">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ind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2">
      <w:pPr>
        <w:spacing w:line="276" w:lineRule="auto"/>
        <w:ind w:firstLine="0"/>
        <w:jc w:val="both"/>
        <w:rPr>
          <w:rFonts w:ascii="Times New Roman" w:cs="Times New Roman" w:eastAsia="Times New Roman" w:hAnsi="Times New Roman"/>
          <w:b w:val="1"/>
          <w:bCs w:val="1"/>
          <w:sz w:val="24"/>
          <w:szCs w:val="24"/>
        </w:rPr>
      </w:pPr>
      <w:bookmarkStart w:colFirst="0" w:colLast="0" w:name="_heading=h.31c46wpmz7tg" w:id="0"/>
      <w:bookmarkEnd w:id="0"/>
      <w:r w:rsidDel="00000000" w:rsidR="00000000" w:rsidRPr="00000000">
        <w:rPr>
          <w:rFonts w:ascii="Times New Roman" w:cs="Times New Roman" w:eastAsia="Times New Roman" w:hAnsi="Times New Roman"/>
          <w:b w:val="1"/>
          <w:bCs w:val="1"/>
          <w:sz w:val="24"/>
          <w:szCs w:val="24"/>
          <w:highlight w:val="white"/>
          <w:rtl w:val="0"/>
        </w:rPr>
        <w:t xml:space="preserve">4. </w:t>
      </w:r>
      <w:r w:rsidDel="00000000" w:rsidR="00000000" w:rsidRPr="00000000">
        <w:rPr>
          <w:rFonts w:ascii="Times New Roman" w:cs="Times New Roman" w:eastAsia="Times New Roman" w:hAnsi="Times New Roman"/>
          <w:b w:val="1"/>
          <w:bCs w:val="1"/>
          <w:color w:val="000000"/>
          <w:sz w:val="24"/>
          <w:szCs w:val="24"/>
          <w:rtl w:val="0"/>
        </w:rPr>
        <w:t xml:space="preserve">Strategic Initiatives Update</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23">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w:t>
      </w:r>
      <w:r w:rsidDel="00000000" w:rsidR="00000000" w:rsidRPr="00000000">
        <w:rPr>
          <w:rFonts w:ascii="Times New Roman" w:cs="Times New Roman" w:eastAsia="Times New Roman" w:hAnsi="Times New Roman"/>
          <w:i w:val="1"/>
          <w:iCs w:val="1"/>
          <w:color w:val="000000"/>
          <w:sz w:val="24"/>
          <w:szCs w:val="24"/>
          <w:rtl w:val="0"/>
        </w:rPr>
        <w:t xml:space="preserve">20251203 FSR FEB Strategic Initiatives Update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Victor reported on the work conducted by the FSR regarding finance initiatives. He stated that the FSR has conducted research and launched a survey, which has so far received approximately 90 responses. The survey has yielded 4 findings, which will form the basis of the FSR’s proposal. Approximately 90% of respondents indicated that the UvA is lacking applied finance opportunities and that these opportunities are highly relevant. Additionally, approximately 90% found finance opportunities to be severely lacking, and there is high demand for initiatives such as the Student Managed Investment Fund (SMIF), which are considered impactful due to employability benefits and serve as a pipeline for students. </w:t>
      </w:r>
    </w:p>
    <w:p w:rsidR="00000000" w:rsidDel="00000000" w:rsidP="00000000" w:rsidRDefault="00000000" w:rsidRPr="00000000" w14:paraId="00000025">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questioned whether this feedback applies only to finance track students or to all students. Victor explained that all students of the EB Faculty were contacted and clarified that the proposed initiative is extracurricular rather than part of the curriculum. Victor further stated that he is the main fileholder for this initiative and noted that the University of Maastricht is the only university in the Netherlands currently offering a SMIF. He is in contact with both Maastricht and George Washington University for guidance and best practices.</w:t>
      </w:r>
    </w:p>
    <w:p w:rsidR="00000000" w:rsidDel="00000000" w:rsidP="00000000" w:rsidRDefault="00000000" w:rsidRPr="00000000" w14:paraId="00000026">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expressed curiosity regarding the views of the finance section and welcomed the initiative. The Dean highlighted that there is no formal obstacle to creating a SMIF at UvA, though the primary challenge will be securing financial backing, which should predominantly come from alumni, with experts providing oversight.</w:t>
      </w:r>
    </w:p>
    <w:p w:rsidR="00000000" w:rsidDel="00000000" w:rsidP="00000000" w:rsidRDefault="00000000" w:rsidRPr="00000000" w14:paraId="00000027">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mentioned that he has contacted his finance lecturer, who was enthusiastic and provided guidance on whom to contact. Victor observed that professors are keen to demonstrate practical applications of their expertise. The Dean reiterated openness to the initiative, acknowledging the significance of securing financial backing while recognising the importance of such extracurricular projects. </w:t>
      </w:r>
    </w:p>
    <w:p w:rsidR="00000000" w:rsidDel="00000000" w:rsidP="00000000" w:rsidRDefault="00000000" w:rsidRPr="00000000" w14:paraId="00000028">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further stated that he is well connected with various finance clubs and banks, enabling him to assist in identifying professionals and sources of funding. The Dean appreciated this effort and noted that involving multiple parties would reduce the financial burden on individual contributors. Saamya outlined plans for contacting alumni to support the development of the SMIF. The Dean highlighted that, in the Netherlands, alumni engagement with the university is traditionally limited and emphasised that the search for financial support should be a joint effort between the Board and the FSR.</w:t>
      </w:r>
    </w:p>
    <w:p w:rsidR="00000000" w:rsidDel="00000000" w:rsidP="00000000" w:rsidRDefault="00000000" w:rsidRPr="00000000" w14:paraId="00000029">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 reported strong interest in the SMIF, noting that banks are actively seeking such initiatives. He further highlighted that students in econometrics and business analytics are keen to apply their quantitative skills in practice, and that, if implemented, UvA would be the first major university in the Netherlands to establish such a fund. The Dean invited the FSR to submit a formal proposal for the SMIF, which the Board will review.</w:t>
      </w:r>
    </w:p>
    <w:p w:rsidR="00000000" w:rsidDel="00000000" w:rsidP="00000000" w:rsidRDefault="00000000" w:rsidRPr="00000000" w14:paraId="0000002A">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 noted his close connections with the Start-Up Hub and advised that it would be prudent to invest local student funds into existing initiatives. The Dean suggested compiling an overview of all initiatives at UvA to facilitate informed decision-making. Victor responded that the FSR already has a well-developed working proposal and asked whether the initiative is intended to enhance competitiveness; the Dean confirmed that competitiveness and visibility are indeed objectives. Victor concluded by stating that the FSR will provide further updates in the future and that a one-on-one meeting is scheduled in January, which the Dean is welcome to attend.</w:t>
      </w:r>
    </w:p>
    <w:p w:rsidR="00000000" w:rsidDel="00000000" w:rsidP="00000000" w:rsidRDefault="00000000" w:rsidRPr="00000000" w14:paraId="0000002B">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C">
      <w:pPr>
        <w:spacing w:line="276" w:lineRule="auto"/>
        <w:ind w:firstLine="720"/>
        <w:jc w:val="both"/>
        <w:rPr>
          <w:rFonts w:ascii="Times New Roman" w:cs="Times New Roman" w:eastAsia="Times New Roman" w:hAnsi="Times New Roman"/>
          <w:sz w:val="24"/>
          <w:szCs w:val="24"/>
        </w:rPr>
      </w:pPr>
      <w:bookmarkStart w:colFirst="0" w:colLast="0" w:name="_heading=h.pcdfv7inogq" w:id="1"/>
      <w:bookmarkEnd w:id="1"/>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276" w:lineRule="auto"/>
        <w:ind w:left="0" w:firstLine="0"/>
        <w:jc w:val="both"/>
        <w:rPr>
          <w:rFonts w:ascii="Times New Roman" w:cs="Times New Roman" w:eastAsia="Times New Roman" w:hAnsi="Times New Roman"/>
          <w:sz w:val="24"/>
          <w:szCs w:val="24"/>
        </w:rPr>
      </w:pPr>
      <w:bookmarkStart w:colFirst="0" w:colLast="0" w:name="_heading=h.dip799n9kj92" w:id="2"/>
      <w:bookmarkEnd w:id="2"/>
      <w:r w:rsidDel="00000000" w:rsidR="00000000" w:rsidRPr="00000000">
        <w:rPr>
          <w:rFonts w:ascii="Times New Roman" w:cs="Times New Roman" w:eastAsia="Times New Roman" w:hAnsi="Times New Roman"/>
          <w:sz w:val="24"/>
          <w:szCs w:val="24"/>
          <w:rtl w:val="0"/>
        </w:rPr>
        <w:t xml:space="preserve">251203 01: The FSR is to arrange meetings and prepare a formal proposal for the SMIF initiative.</w:t>
      </w:r>
    </w:p>
    <w:p w:rsidR="00000000" w:rsidDel="00000000" w:rsidP="00000000" w:rsidRDefault="00000000" w:rsidRPr="00000000" w14:paraId="0000002E">
      <w:pPr>
        <w:spacing w:line="276" w:lineRule="auto"/>
        <w:ind w:firstLine="0"/>
        <w:jc w:val="both"/>
        <w:rPr>
          <w:rFonts w:ascii="Times New Roman" w:cs="Times New Roman" w:eastAsia="Times New Roman" w:hAnsi="Times New Roman"/>
          <w:sz w:val="24"/>
          <w:szCs w:val="24"/>
        </w:rPr>
      </w:pPr>
      <w:bookmarkStart w:colFirst="0" w:colLast="0" w:name="_heading=h.gn9pjiymzxbs" w:id="3"/>
      <w:bookmarkEnd w:id="3"/>
      <w:r w:rsidDel="00000000" w:rsidR="00000000" w:rsidRPr="00000000">
        <w:rPr>
          <w:rtl w:val="0"/>
        </w:rPr>
      </w:r>
    </w:p>
    <w:p w:rsidR="00000000" w:rsidDel="00000000" w:rsidP="00000000" w:rsidRDefault="00000000" w:rsidRPr="00000000" w14:paraId="0000002F">
      <w:pPr>
        <w:spacing w:line="276" w:lineRule="auto"/>
        <w:ind w:firstLine="0"/>
        <w:jc w:val="both"/>
        <w:rPr>
          <w:rFonts w:ascii="Times New Roman" w:cs="Times New Roman" w:eastAsia="Times New Roman" w:hAnsi="Times New Roman"/>
          <w:b w:val="1"/>
          <w:bCs w:val="1"/>
          <w:color w:val="000000"/>
          <w:sz w:val="24"/>
          <w:szCs w:val="24"/>
        </w:rPr>
      </w:pPr>
      <w:bookmarkStart w:colFirst="0" w:colLast="0" w:name="_heading=h.oh4z1x6kvf2v" w:id="4"/>
      <w:bookmarkEnd w:id="4"/>
      <w:r w:rsidDel="00000000" w:rsidR="00000000" w:rsidRPr="00000000">
        <w:rPr>
          <w:rFonts w:ascii="Times New Roman" w:cs="Times New Roman" w:eastAsia="Times New Roman" w:hAnsi="Times New Roman"/>
          <w:b w:val="1"/>
          <w:bCs w:val="1"/>
          <w:sz w:val="24"/>
          <w:szCs w:val="24"/>
          <w:rtl w:val="0"/>
        </w:rPr>
        <w:t xml:space="preserve">5. </w:t>
      </w:r>
      <w:r w:rsidDel="00000000" w:rsidR="00000000" w:rsidRPr="00000000">
        <w:rPr>
          <w:rFonts w:ascii="Times New Roman" w:cs="Times New Roman" w:eastAsia="Times New Roman" w:hAnsi="Times New Roman"/>
          <w:b w:val="1"/>
          <w:bCs w:val="1"/>
          <w:color w:val="000000"/>
          <w:sz w:val="24"/>
          <w:szCs w:val="24"/>
          <w:rtl w:val="0"/>
        </w:rPr>
        <w:t xml:space="preserve">Strengthening OER Awareness and Compliance</w:t>
      </w:r>
    </w:p>
    <w:p w:rsidR="00000000" w:rsidDel="00000000" w:rsidP="00000000" w:rsidRDefault="00000000" w:rsidRPr="00000000" w14:paraId="00000030">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att.: </w:t>
      </w:r>
      <w:r w:rsidDel="00000000" w:rsidR="00000000" w:rsidRPr="00000000">
        <w:rPr>
          <w:rFonts w:ascii="Times New Roman" w:cs="Times New Roman" w:eastAsia="Times New Roman" w:hAnsi="Times New Roman"/>
          <w:i w:val="1"/>
          <w:iCs w:val="1"/>
          <w:color w:val="000000"/>
          <w:sz w:val="24"/>
          <w:szCs w:val="24"/>
          <w:rtl w:val="0"/>
        </w:rPr>
        <w:t xml:space="preserve">20251203 FSR FEB Strengthening OER Awareness and Compliance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spacing w:after="200" w:line="276"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Arnav reported that the FSR has started examining the OER and has attended some OER meetings. He noted, however, that in the broader perspective, the FSR is unsure how course coordinators oversee the OER, and emphasised that the FSR considers this an important topic as it may affect education quality.</w:t>
      </w:r>
    </w:p>
    <w:p w:rsidR="00000000" w:rsidDel="00000000" w:rsidP="00000000" w:rsidRDefault="00000000" w:rsidRPr="00000000" w14:paraId="00000032">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Rami stated that there are issues regarding the application of the OER, including instances where it is disregarded, and that new students and exchange students may be unaware of OER infringements. He noted that this lack of awareness among exchange students could reduce the quality of their experience and negatively affect the Faculty’s position.</w:t>
      </w:r>
    </w:p>
    <w:p w:rsidR="00000000" w:rsidDel="00000000" w:rsidP="00000000" w:rsidRDefault="00000000" w:rsidRPr="00000000" w14:paraId="00000033">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Sandra expressed uncertainty regarding this issue, noting that the number of reach-outs to the Examinations Committee has been increasing year over year.</w:t>
      </w:r>
    </w:p>
    <w:p w:rsidR="00000000" w:rsidDel="00000000" w:rsidP="00000000" w:rsidRDefault="00000000" w:rsidRPr="00000000" w14:paraId="00000034">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Dean stated that the Board would like to see specific examples of infringements, as programme coordinators work closely with OER coordination. The Dean also suggested that OER visibility may be a separate issue but acknowledged that he is unsure how the EB Faculty addresses it officially.</w:t>
      </w:r>
    </w:p>
    <w:p w:rsidR="00000000" w:rsidDel="00000000" w:rsidP="00000000" w:rsidRDefault="00000000" w:rsidRPr="00000000" w14:paraId="00000035">
      <w:pPr>
        <w:spacing w:after="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Rami proposed that the FSR could formally document the infringements and forward them to the Board, keeping the reports concise. The Dean confirmed that the Board would consider any such documentation seriously once submitted. Rami concluded by stating that the FSR is interested in understanding the full process.</w:t>
      </w:r>
    </w:p>
    <w:p w:rsidR="00000000" w:rsidDel="00000000" w:rsidP="00000000" w:rsidRDefault="00000000" w:rsidRPr="00000000" w14:paraId="00000036">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ind w:firstLine="0"/>
        <w:rPr>
          <w:rFonts w:ascii="Times New Roman" w:cs="Times New Roman" w:eastAsia="Times New Roman" w:hAnsi="Times New Roman"/>
          <w:sz w:val="24"/>
          <w:szCs w:val="24"/>
        </w:rPr>
      </w:pPr>
      <w:bookmarkStart w:colFirst="0" w:colLast="0" w:name="_heading=h.m63ugulx5qyz" w:id="5"/>
      <w:bookmarkEnd w:id="5"/>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276" w:lineRule="auto"/>
        <w:ind w:firstLine="0"/>
        <w:rPr>
          <w:rFonts w:ascii="Times New Roman" w:cs="Times New Roman" w:eastAsia="Times New Roman" w:hAnsi="Times New Roman"/>
          <w:sz w:val="24"/>
          <w:szCs w:val="24"/>
        </w:rPr>
      </w:pPr>
      <w:bookmarkStart w:colFirst="0" w:colLast="0" w:name="_heading=h.mjnvin4qj3n6" w:id="6"/>
      <w:bookmarkEnd w:id="6"/>
      <w:r w:rsidDel="00000000" w:rsidR="00000000" w:rsidRPr="00000000">
        <w:rPr>
          <w:rFonts w:ascii="Times New Roman" w:cs="Times New Roman" w:eastAsia="Times New Roman" w:hAnsi="Times New Roman"/>
          <w:sz w:val="24"/>
          <w:szCs w:val="24"/>
          <w:rtl w:val="0"/>
        </w:rPr>
        <w:t xml:space="preserve">251203 02: The FSR is to outline a concise document detailing OER infringements and send it to the Board as soon as possible.</w:t>
      </w:r>
    </w:p>
    <w:p w:rsidR="00000000" w:rsidDel="00000000" w:rsidP="00000000" w:rsidRDefault="00000000" w:rsidRPr="00000000" w14:paraId="00000039">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W.v.t.t.k. // Any Other Business  </w:t>
      </w:r>
    </w:p>
    <w:p w:rsidR="00000000" w:rsidDel="00000000" w:rsidP="00000000" w:rsidRDefault="00000000" w:rsidRPr="00000000" w14:paraId="0000003D">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 stated that he could provide a map of initiatives in the Start-Up ecosystem to the Board and requested to be informed about initiatives that are internal to the UvA. He further requested that any updates regarding these initiatives be shared with the FSR.</w:t>
      </w:r>
    </w:p>
    <w:p w:rsidR="00000000" w:rsidDel="00000000" w:rsidP="00000000" w:rsidRDefault="00000000" w:rsidRPr="00000000" w14:paraId="0000003F">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1">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251203 03: Philipp is to provide an overview of the Start-Up space related to UvA and Amsterdam in the broader sense and deliver it to the Board as soon as possible.</w:t>
      </w:r>
    </w:p>
    <w:p w:rsidR="00000000" w:rsidDel="00000000" w:rsidP="00000000" w:rsidRDefault="00000000" w:rsidRPr="00000000" w14:paraId="00000042">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 Round</w:t>
      </w:r>
    </w:p>
    <w:p w:rsidR="00000000" w:rsidDel="00000000" w:rsidP="00000000" w:rsidRDefault="00000000" w:rsidRPr="00000000" w14:paraId="00000044">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5">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Philipp stated that the CSR is working on the model OER and mentioned that they have heard some faculties are unsure how to address AI and digitalisation within their own faculty. Philipp inquired whether the same uncertainty exists within the EB Faculty. The Board clarified that the EB Faculty is not waiting for the model OER. Philipp asked about the Faculty’s stance on AI and digitalisation. The Board responded that work is ongoing but emphasised that the technology is developing much faster than the curriculum itself, and that it is important to safeguard the weight and credibility of the diploma. Philipp further mentioned that discussions have taken place with educational directors and suggested that a basic framework should be established to guide the integration of AI and digitalisation in the future.</w:t>
      </w:r>
    </w:p>
    <w:p w:rsidR="00000000" w:rsidDel="00000000" w:rsidP="00000000" w:rsidRDefault="00000000" w:rsidRPr="00000000" w14:paraId="00000046">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line="276" w:lineRule="auto"/>
        <w:ind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Action Points:</w:t>
      </w:r>
    </w:p>
    <w:p w:rsidR="00000000" w:rsidDel="00000000" w:rsidP="00000000" w:rsidRDefault="00000000" w:rsidRPr="00000000" w14:paraId="0000004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A">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4B">
      <w:pPr>
        <w:spacing w:line="276"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POINTS:</w:t>
      </w:r>
    </w:p>
    <w:p w:rsidR="00000000" w:rsidDel="00000000" w:rsidP="00000000" w:rsidRDefault="00000000" w:rsidRPr="00000000" w14:paraId="0000004D">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251104 02: The FSR to make an appointment with Sandra to discuss promotional possibilities of WhatsApp groups</w:t>
      </w:r>
    </w:p>
    <w:p w:rsidR="00000000" w:rsidDel="00000000" w:rsidP="00000000" w:rsidRDefault="00000000" w:rsidRPr="00000000" w14:paraId="0000004E">
      <w:pPr>
        <w:spacing w:line="276" w:lineRule="auto"/>
        <w:ind w:firstLine="0"/>
        <w:jc w:val="both"/>
        <w:rPr>
          <w:rFonts w:ascii="Times New Roman" w:cs="Times New Roman" w:eastAsia="Times New Roman" w:hAnsi="Times New Roman"/>
          <w:sz w:val="24"/>
          <w:szCs w:val="24"/>
        </w:rPr>
      </w:pPr>
      <w:bookmarkStart w:colFirst="0" w:colLast="0" w:name="_heading=h.dip799n9kj92" w:id="2"/>
      <w:bookmarkEnd w:id="2"/>
      <w:r w:rsidDel="00000000" w:rsidR="00000000" w:rsidRPr="00000000">
        <w:rPr>
          <w:rFonts w:ascii="Times New Roman" w:cs="Times New Roman" w:eastAsia="Times New Roman" w:hAnsi="Times New Roman"/>
          <w:sz w:val="24"/>
          <w:szCs w:val="24"/>
          <w:rtl w:val="0"/>
        </w:rPr>
        <w:t xml:space="preserve">251203 01: The FSR is to arrange meetings and prepare a formal proposal for the SMIF initiative.</w:t>
      </w:r>
    </w:p>
    <w:p w:rsidR="00000000" w:rsidDel="00000000" w:rsidP="00000000" w:rsidRDefault="00000000" w:rsidRPr="00000000" w14:paraId="0000004F">
      <w:pPr>
        <w:spacing w:line="276" w:lineRule="auto"/>
        <w:ind w:firstLine="0"/>
        <w:rPr>
          <w:rFonts w:ascii="Times New Roman" w:cs="Times New Roman" w:eastAsia="Times New Roman" w:hAnsi="Times New Roman"/>
          <w:sz w:val="24"/>
          <w:szCs w:val="24"/>
        </w:rPr>
      </w:pPr>
      <w:bookmarkStart w:colFirst="0" w:colLast="0" w:name="_heading=h.mjnvin4qj3n6" w:id="6"/>
      <w:bookmarkEnd w:id="6"/>
      <w:r w:rsidDel="00000000" w:rsidR="00000000" w:rsidRPr="00000000">
        <w:rPr>
          <w:rFonts w:ascii="Times New Roman" w:cs="Times New Roman" w:eastAsia="Times New Roman" w:hAnsi="Times New Roman"/>
          <w:sz w:val="24"/>
          <w:szCs w:val="24"/>
          <w:rtl w:val="0"/>
        </w:rPr>
        <w:t xml:space="preserve">251203 02: The FSR is to outline a concise document detailing OER infringements and send it to the Board as soon as possible.</w:t>
      </w:r>
    </w:p>
    <w:p w:rsidR="00000000" w:rsidDel="00000000" w:rsidP="00000000" w:rsidRDefault="00000000" w:rsidRPr="00000000" w14:paraId="00000050">
      <w:pPr>
        <w:spacing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251203 03: Philipp is to provide an overview of the Start-Up space related to UvA and Amsterdam in the broader sense and deliver it to the Board as soon as possible.</w:t>
      </w:r>
    </w:p>
    <w:p w:rsidR="00000000" w:rsidDel="00000000" w:rsidP="00000000" w:rsidRDefault="00000000" w:rsidRPr="00000000" w14:paraId="00000051">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76"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POINTS PREVIOUS OV:</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1"/>
          <w:color w:val="000000"/>
          <w:sz w:val="24"/>
          <w:szCs w:val="24"/>
          <w:u w:val="none"/>
          <w:shd w:fill="auto" w:val="clear"/>
          <w:vertAlign w:val="baseline"/>
          <w:rtl w:val="0"/>
        </w:rPr>
        <w:t xml:space="preserve">251104 01: The FSR is requested to compile a list of suggestions, identify which initiatives would be viable, and prepare draft budgets.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251104 02: The FSR to make an appointment with Sandra to discuss promotional possibilities of WhatsApp groups. </w:t>
      </w:r>
    </w:p>
    <w:p w:rsidR="00000000" w:rsidDel="00000000" w:rsidP="00000000" w:rsidRDefault="00000000" w:rsidRPr="00000000" w14:paraId="00000057">
      <w:pPr>
        <w:widowControl w:val="0"/>
        <w:spacing w:before="281" w:line="240" w:lineRule="auto"/>
        <w:ind w:firstLine="0"/>
        <w:rPr>
          <w:rFonts w:ascii="Times New Roman" w:cs="Times New Roman" w:eastAsia="Times New Roman" w:hAnsi="Times New Roman"/>
          <w:strike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701" w:top="2268" w:left="2250" w:right="1287" w:header="822" w:footer="8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tabs>
        <w:tab w:val="center" w:leader="none" w:pos="4320"/>
        <w:tab w:val="right" w:leader="none" w:pos="8640"/>
      </w:tabs>
      <w:rPr/>
    </w:pPr>
    <w:r w:rsidDel="00000000" w:rsidR="00000000" w:rsidRPr="00000000">
      <w:rPr>
        <w:rtl w:val="0"/>
      </w:rPr>
      <w:t xml:space="preserve">Pagina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r w:rsidDel="00000000" w:rsidR="00000000" w:rsidRPr="00000000">
      <w:rPr>
        <w:b w:val="1"/>
        <w:bCs w:val="1"/>
        <w:color w:val="b7c200"/>
        <w:rtl w:val="0"/>
      </w:rPr>
      <w:t xml:space="preserve">~</w:t>
    </w:r>
    <w:r w:rsidDel="00000000" w:rsidR="00000000" w:rsidRPr="00000000">
      <w:rPr>
        <w:color w:val="b7c200"/>
        <w:rtl w:val="0"/>
      </w:rPr>
      <w:t xml:space="preserve">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tabs>
        <w:tab w:val="center" w:leader="none" w:pos="4320"/>
        <w:tab w:val="right" w:leader="none" w:pos="8640"/>
      </w:tabs>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tabs>
        <w:tab w:val="center" w:leader="none" w:pos="4320"/>
        <w:tab w:val="right" w:leader="none" w:pos="8640"/>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-390508</wp:posOffset>
          </wp:positionH>
          <wp:positionV relativeFrom="paragraph">
            <wp:posOffset>-317487</wp:posOffset>
          </wp:positionV>
          <wp:extent cx="2995930" cy="502920"/>
          <wp:effectExtent b="0" l="0" r="0" t="0"/>
          <wp:wrapTopAndBottom distB="0" distT="0"/>
          <wp:docPr id="3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99593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-557204</wp:posOffset>
              </wp:positionH>
              <wp:positionV relativeFrom="paragraph">
                <wp:posOffset>128589</wp:posOffset>
              </wp:positionV>
              <wp:extent cx="6614795" cy="177800"/>
              <wp:effectExtent b="0" l="0" r="0" t="0"/>
              <wp:wrapSquare wrapText="bothSides" distB="0" distT="0" distL="114300" distR="114300"/>
              <wp:docPr id="32" name=""/>
              <a:graphic>
                <a:graphicData uri="http://schemas.microsoft.com/office/word/2010/wordprocessingShape">
                  <wps:wsp>
                    <wps:cNvSpPr/>
                    <wps:cNvPr id="6" name="Shape 6"/>
                    <wps:spPr>
                      <a:xfrm>
                        <a:off x="2100515" y="3753013"/>
                        <a:ext cx="6490970" cy="53975"/>
                      </a:xfrm>
                      <a:prstGeom prst="rect">
                        <a:avLst/>
                      </a:prstGeom>
                      <a:solidFill>
                        <a:srgbClr val="B6C2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-557204</wp:posOffset>
              </wp:positionH>
              <wp:positionV relativeFrom="paragraph">
                <wp:posOffset>128589</wp:posOffset>
              </wp:positionV>
              <wp:extent cx="6614795" cy="177800"/>
              <wp:effectExtent b="0" l="0" r="0" t="0"/>
              <wp:wrapSquare wrapText="bothSides" distB="0" distT="0" distL="114300" distR="114300"/>
              <wp:docPr id="3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614795" cy="1778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-537195</wp:posOffset>
          </wp:positionH>
          <wp:positionV relativeFrom="paragraph">
            <wp:posOffset>520700</wp:posOffset>
          </wp:positionV>
          <wp:extent cx="1811012" cy="431124"/>
          <wp:effectExtent b="0" l="0" r="0" t="0"/>
          <wp:wrapSquare wrapText="bothSides" distB="0" distT="0" distL="114300" distR="114300"/>
          <wp:docPr descr="Macintosh HD:Users:Bas:Dropbox:Werk:Klanten:Studentenraad:SR Templates (Working):01 Algemene bestanden:01 Logos:Beeld- en tekstmerk (horizontaal):Beeld- en woordmerk (horizontaal)-08.png" id="35" name="image1.png"/>
          <a:graphic>
            <a:graphicData uri="http://schemas.openxmlformats.org/drawingml/2006/picture">
              <pic:pic>
                <pic:nvPicPr>
                  <pic:cNvPr descr="Macintosh HD:Users:Bas:Dropbox:Werk:Klanten:Studentenraad:SR Templates (Working):01 Algemene bestanden:01 Logos:Beeld- en tekstmerk (horizontaal):Beeld- en woordmerk (horizontaal)-08.png" id="0" name="image1.png"/>
                  <pic:cNvPicPr preferRelativeResize="0"/>
                </pic:nvPicPr>
                <pic:blipFill>
                  <a:blip r:embed="rId2"/>
                  <a:srcRect b="0" l="0" r="0" t="0"/>
                  <a:stretch>
                    <a:fillRect/>
                  </a:stretch>
                </pic:blipFill>
                <pic:spPr>
                  <a:xfrm>
                    <a:off x="0" y="0"/>
                    <a:ext cx="1811012" cy="43112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-61904</wp:posOffset>
              </wp:positionH>
              <wp:positionV relativeFrom="paragraph">
                <wp:posOffset>-23803</wp:posOffset>
              </wp:positionV>
              <wp:extent cx="5860415" cy="195580"/>
              <wp:effectExtent b="0" l="0" r="0" t="0"/>
              <wp:wrapSquare wrapText="bothSides" distB="0" distT="0" distL="114300" distR="114300"/>
              <wp:docPr id="28" name=""/>
              <a:graphic>
                <a:graphicData uri="http://schemas.microsoft.com/office/word/2010/wordprocessingShape">
                  <wps:wsp>
                    <wps:cNvSpPr/>
                    <wps:cNvPr id="2" name="Shape 2"/>
                    <wps:spPr>
                      <a:xfrm>
                        <a:off x="2472943" y="3739360"/>
                        <a:ext cx="5746115" cy="81280"/>
                      </a:xfrm>
                      <a:prstGeom prst="rect">
                        <a:avLst/>
                      </a:prstGeom>
                      <a:solidFill>
                        <a:srgbClr val="B6C200"/>
                      </a:solidFill>
                      <a:ln>
                        <a:noFill/>
                      </a:ln>
                    </wps:spPr>
                    <wps:txbx>
                      <w:txbxContent>
                        <w:p w:rsidR="00000000" w:rsidDel="00000000" w:rsidP="00000000" w:rsidRDefault="00000000" w:rsidRPr="00000000">
                          <w:pPr>
                            <w:spacing w:after="0" w:before="0" w:line="300"/>
                            <w:ind w:left="0" w:right="0" w:firstLine="357.00000762939453"/>
                            <w:jc w:val="center"/>
                            <w:textDirection w:val="btLr"/>
                          </w:pP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-61904</wp:posOffset>
              </wp:positionH>
              <wp:positionV relativeFrom="paragraph">
                <wp:posOffset>-23803</wp:posOffset>
              </wp:positionV>
              <wp:extent cx="5860415" cy="195580"/>
              <wp:effectExtent b="0" l="0" r="0" t="0"/>
              <wp:wrapSquare wrapText="bothSides" distB="0" distT="0" distL="114300" distR="114300"/>
              <wp:docPr id="2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60415" cy="195580"/>
                      </a:xfrm>
                      <a:prstGeom prst="rect"/>
                      <a:ln/>
                    </pic:spPr>
                  </pic:pic>
                </a:graphicData>
              </a:graphic>
            </wp:anchor>
          </w:drawing>
        </mc:Fallback>
      </mc:AlternateContent>
    </w:r>
  </w:p>
  <w:p w:rsidR="00000000" w:rsidDel="00000000" w:rsidP="00000000" w:rsidRDefault="00000000" w:rsidRPr="00000000" w14:paraId="0000005A">
    <w:pPr>
      <w:tabs>
        <w:tab w:val="center" w:leader="none" w:pos="4320"/>
        <w:tab w:val="right" w:leader="none" w:pos="8640"/>
      </w:tabs>
      <w:spacing w:line="240" w:lineRule="auto"/>
      <w:ind w:right="1701" w:firstLine="0"/>
      <w:jc w:val="right"/>
      <w:rPr>
        <w:sz w:val="14"/>
        <w:szCs w:val="14"/>
      </w:rPr>
    </w:pPr>
    <w:r w:rsidDel="00000000" w:rsidR="00000000" w:rsidRPr="00000000">
      <w:rPr>
        <w:sz w:val="14"/>
        <w:szCs w:val="1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3481388</wp:posOffset>
              </wp:positionH>
              <wp:positionV relativeFrom="paragraph">
                <wp:posOffset>-23803</wp:posOffset>
              </wp:positionV>
              <wp:extent cx="2290445" cy="999490"/>
              <wp:effectExtent b="0" l="0" r="0" t="0"/>
              <wp:wrapSquare wrapText="bothSides" distB="0" distT="0" distL="114300" distR="114300"/>
              <wp:docPr id="29" name=""/>
              <a:graphic>
                <a:graphicData uri="http://schemas.microsoft.com/office/word/2010/wordprocessingShape">
                  <wps:wsp>
                    <wps:cNvSpPr/>
                    <wps:cNvPr id="3" name="Shape 3"/>
                    <wps:spPr>
                      <a:xfrm>
                        <a:off x="4257928" y="3337405"/>
                        <a:ext cx="2176145" cy="885190"/>
                      </a:xfrm>
                      <a:prstGeom prst="rect">
                        <a:avLst/>
                      </a:prstGeom>
                      <a:noFill/>
                      <a:ln>
                        <a:noFill/>
                      </a:ln>
                    </wps:spPr>
                    <wps:txbx>
                      <w:txbxContent>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t xml:space="preserve">Roetersstraat 11</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1018 WB Amsterdam</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(020) 525 4384</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fsr.feb@studentenraad.nl</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studentenraad.nl/feb</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3481388</wp:posOffset>
              </wp:positionH>
              <wp:positionV relativeFrom="paragraph">
                <wp:posOffset>-23803</wp:posOffset>
              </wp:positionV>
              <wp:extent cx="2290445" cy="999490"/>
              <wp:effectExtent b="0" l="0" r="0" t="0"/>
              <wp:wrapSquare wrapText="bothSides" distB="0" distT="0" distL="114300" distR="114300"/>
              <wp:docPr id="2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0445" cy="9994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-616570</wp:posOffset>
          </wp:positionH>
          <wp:positionV relativeFrom="paragraph">
            <wp:posOffset>13970</wp:posOffset>
          </wp:positionV>
          <wp:extent cx="3359785" cy="800100"/>
          <wp:effectExtent b="0" l="0" r="0" t="0"/>
          <wp:wrapTopAndBottom distB="0" distT="0"/>
          <wp:docPr id="3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359785" cy="800100"/>
                  </a:xfrm>
                  <a:prstGeom prst="rect"/>
                  <a:ln/>
                </pic:spPr>
              </pic:pic>
            </a:graphicData>
          </a:graphic>
        </wp:anchor>
      </w:drawing>
    </w:r>
  </w:p>
  <w:p w:rsidR="00000000" w:rsidDel="00000000" w:rsidP="00000000" w:rsidRDefault="00000000" w:rsidRPr="00000000" w14:paraId="0000005B">
    <w:pPr>
      <w:tabs>
        <w:tab w:val="left" w:leader="none" w:pos="6400"/>
      </w:tabs>
      <w:spacing w:line="240" w:lineRule="auto"/>
      <w:ind w:right="1701" w:firstLine="0"/>
      <w:jc w:val="right"/>
      <w:rPr>
        <w:color w:val="b7c200"/>
        <w:sz w:val="14"/>
        <w:szCs w:val="14"/>
      </w:rPr>
    </w:pPr>
    <w:r w:rsidDel="00000000" w:rsidR="00000000" w:rsidRPr="00000000">
      <w:rPr>
        <w:color w:val="b7c200"/>
        <w:sz w:val="14"/>
        <w:szCs w:val="14"/>
        <w:rtl w:val="0"/>
      </w:rPr>
      <w:t xml:space="preserve"> </w:t>
    </w:r>
  </w:p>
  <w:p w:rsidR="00000000" w:rsidDel="00000000" w:rsidP="00000000" w:rsidRDefault="00000000" w:rsidRPr="00000000" w14:paraId="0000005C">
    <w:pPr>
      <w:tabs>
        <w:tab w:val="left" w:leader="none" w:pos="6400"/>
      </w:tabs>
      <w:spacing w:line="240" w:lineRule="auto"/>
      <w:ind w:right="1701" w:firstLine="0"/>
      <w:jc w:val="center"/>
      <w:rPr>
        <w:sz w:val="14"/>
        <w:szCs w:val="1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-23803</wp:posOffset>
              </wp:positionH>
              <wp:positionV relativeFrom="paragraph">
                <wp:posOffset>331789</wp:posOffset>
              </wp:positionV>
              <wp:extent cx="5860415" cy="195580"/>
              <wp:effectExtent b="0" l="0" r="0" t="0"/>
              <wp:wrapSquare wrapText="bothSides" distB="0" distT="0" distL="114300" distR="114300"/>
              <wp:docPr id="30" name=""/>
              <a:graphic>
                <a:graphicData uri="http://schemas.microsoft.com/office/word/2010/wordprocessingShape">
                  <wps:wsp>
                    <wps:cNvSpPr/>
                    <wps:cNvPr id="4" name="Shape 4"/>
                    <wps:spPr>
                      <a:xfrm>
                        <a:off x="2477705" y="3744123"/>
                        <a:ext cx="5736590" cy="71755"/>
                      </a:xfrm>
                      <a:prstGeom prst="rect">
                        <a:avLst/>
                      </a:prstGeom>
                      <a:solidFill>
                        <a:srgbClr val="B6C200"/>
                      </a:solidFill>
                      <a:ln>
                        <a:noFill/>
                      </a:ln>
                    </wps:spPr>
                    <wps:txbx>
                      <w:txbxContent>
                        <w:p w:rsidR="00000000" w:rsidDel="00000000" w:rsidP="00000000" w:rsidRDefault="00000000" w:rsidRPr="00000000">
                          <w:pPr>
                            <w:spacing w:after="0" w:before="0" w:line="300"/>
                            <w:ind w:left="0" w:right="0" w:firstLine="357.00000762939453"/>
                            <w:jc w:val="center"/>
                            <w:textDirection w:val="btLr"/>
                          </w:pP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300"/>
                            <w:ind w:left="0" w:right="0" w:firstLine="357.00000762939453"/>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-23803</wp:posOffset>
              </wp:positionH>
              <wp:positionV relativeFrom="paragraph">
                <wp:posOffset>331789</wp:posOffset>
              </wp:positionV>
              <wp:extent cx="5860415" cy="195580"/>
              <wp:effectExtent b="0" l="0" r="0" t="0"/>
              <wp:wrapSquare wrapText="bothSides" distB="0" distT="0" distL="114300" distR="114300"/>
              <wp:docPr id="3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860415" cy="195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3468688</wp:posOffset>
              </wp:positionH>
              <wp:positionV relativeFrom="paragraph">
                <wp:posOffset>446090</wp:posOffset>
              </wp:positionV>
              <wp:extent cx="2290445" cy="999490"/>
              <wp:effectExtent b="0" l="0" r="0" t="0"/>
              <wp:wrapSquare wrapText="bothSides" distB="0" distT="0" distL="114300" distR="114300"/>
              <wp:docPr id="31" name=""/>
              <a:graphic>
                <a:graphicData uri="http://schemas.microsoft.com/office/word/2010/wordprocessingShape">
                  <wps:wsp>
                    <wps:cNvSpPr/>
                    <wps:cNvPr id="5" name="Shape 5"/>
                    <wps:spPr>
                      <a:xfrm>
                        <a:off x="4262690" y="3342168"/>
                        <a:ext cx="2166620" cy="875665"/>
                      </a:xfrm>
                      <a:prstGeom prst="rect">
                        <a:avLst/>
                      </a:prstGeom>
                      <a:noFill/>
                      <a:ln>
                        <a:noFill/>
                      </a:ln>
                    </wps:spPr>
                    <wps:txbx>
                      <w:txbxContent>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t xml:space="preserve">Roetersstraat 11</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1018 WB Amsterdam</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(020) 525 4384</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fsr.feb@studentenraad.nl</w:t>
                          </w:r>
                        </w:p>
                        <w:p w:rsidR="00000000" w:rsidDel="00000000" w:rsidP="00000000" w:rsidRDefault="00000000" w:rsidRPr="00000000">
                          <w:pPr>
                            <w:spacing w:after="0" w:before="0" w:line="288.0000114440918"/>
                            <w:ind w:left="0" w:right="0" w:firstLine="357.00000762939453"/>
                            <w:jc w:val="right"/>
                            <w:textDirection w:val="btLr"/>
                          </w:pPr>
                          <w:r w:rsidDel="00000000" w:rsidR="00000000" w:rsidRPr="00000000">
                            <w:rPr>
                              <w:rFonts w:ascii="Cambria" w:cs="Cambria" w:eastAsia="Cambria" w:hAnsi="Cambria"/>
                              <w:b w:val="0"/>
                              <w:i w:val="0"/>
                              <w:smallCaps w:val="0"/>
                              <w:strike w:val="0"/>
                              <w:color w:val="343434"/>
                              <w:sz w:val="16"/>
                              <w:vertAlign w:val="baseline"/>
                            </w:rPr>
                          </w:r>
                          <w:r w:rsidDel="00000000" w:rsidR="00000000" w:rsidRPr="00000000">
                            <w:rPr>
                              <w:rFonts w:ascii="Cambria" w:cs="Cambria" w:eastAsia="Cambria" w:hAnsi="Cambria"/>
                              <w:b w:val="0"/>
                              <w:i w:val="0"/>
                              <w:smallCaps w:val="0"/>
                              <w:strike w:val="0"/>
                              <w:color w:val="343434"/>
                              <w:sz w:val="16"/>
                              <w:vertAlign w:val="baseline"/>
                            </w:rPr>
                            <w:t xml:space="preserve">studentenraad.nl/feb</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3468688</wp:posOffset>
              </wp:positionH>
              <wp:positionV relativeFrom="paragraph">
                <wp:posOffset>446090</wp:posOffset>
              </wp:positionV>
              <wp:extent cx="2290445" cy="999490"/>
              <wp:effectExtent b="0" l="0" r="0" t="0"/>
              <wp:wrapSquare wrapText="bothSides" distB="0" distT="0" distL="114300" distR="114300"/>
              <wp:docPr id="3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90445" cy="999490"/>
                      </a:xfrm>
                      <a:prstGeom prst="rect"/>
                      <a:ln/>
                    </pic:spPr>
                  </pic:pic>
                </a:graphicData>
              </a:graphic>
            </wp:anchor>
          </w:drawing>
        </mc:Fallback>
      </mc:AlternateContent>
    </w:r>
  </w:p>
  <w:p w:rsidR="00000000" w:rsidDel="00000000" w:rsidP="00000000" w:rsidRDefault="00000000" w:rsidRPr="00000000" w14:paraId="0000005E">
    <w:pPr>
      <w:tabs>
        <w:tab w:val="center" w:leader="none" w:pos="4320"/>
        <w:tab w:val="right" w:leader="none" w:pos="8640"/>
      </w:tabs>
      <w:spacing w:line="240" w:lineRule="auto"/>
      <w:ind w:right="1701" w:firstLine="0"/>
      <w:jc w:val="right"/>
      <w:rPr>
        <w:sz w:val="14"/>
        <w:szCs w:val="1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-616570</wp:posOffset>
          </wp:positionH>
          <wp:positionV relativeFrom="paragraph">
            <wp:posOffset>13970</wp:posOffset>
          </wp:positionV>
          <wp:extent cx="3359785" cy="800100"/>
          <wp:effectExtent b="0" l="0" r="0" t="0"/>
          <wp:wrapTopAndBottom distB="0" distT="0"/>
          <wp:docPr id="3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359785"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19"/>
        <w:szCs w:val="19"/>
        <w:lang w:val="en"/>
      </w:rPr>
    </w:rPrDefault>
    <w:pPrDefault>
      <w:pPr>
        <w:spacing w:line="300" w:lineRule="auto"/>
        <w:ind w:firstLine="35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90" w:lineRule="auto"/>
      <w:ind w:firstLine="0"/>
    </w:pPr>
    <w:rPr>
      <w:b w:val="1"/>
      <w:bCs w:val="1"/>
      <w:color w:val="b7c200"/>
      <w:sz w:val="24"/>
      <w:szCs w:val="24"/>
    </w:rPr>
  </w:style>
  <w:style w:type="paragraph" w:styleId="Heading2">
    <w:name w:val="heading 2"/>
    <w:basedOn w:val="Normal"/>
    <w:next w:val="Normal"/>
    <w:pPr>
      <w:keepNext w:val="1"/>
      <w:keepLines w:val="1"/>
      <w:spacing w:before="120" w:lineRule="auto"/>
      <w:ind w:left="357" w:hanging="357"/>
    </w:pPr>
    <w:rPr>
      <w:b w:val="1"/>
      <w:bCs w:val="1"/>
    </w:rPr>
  </w:style>
  <w:style w:type="paragraph" w:styleId="Heading3">
    <w:name w:val="heading 3"/>
    <w:basedOn w:val="Normal"/>
    <w:next w:val="Normal"/>
    <w:pPr>
      <w:keepNext w:val="1"/>
      <w:keepLines w:val="1"/>
      <w:spacing w:before="230" w:lineRule="auto"/>
      <w:ind w:firstLine="0"/>
    </w:pPr>
    <w:rPr>
      <w:i w:val="1"/>
      <w:iCs w:val="1"/>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ee7707"/>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10" w:customStyle="1">
    <w:name w:val="TableNormal1"/>
    <w:tblPr>
      <w:tblCellMar>
        <w:top w:w="100.0" w:type="dxa"/>
        <w:left w:w="100.0" w:type="dxa"/>
        <w:bottom w:w="100.0" w:type="dxa"/>
        <w:right w:w="100.0" w:type="dxa"/>
      </w:tblCellMar>
    </w:tblPr>
  </w:style>
  <w:style w:type="paragraph" w:styleId="Revision">
    <w:name w:val="Revision"/>
    <w:hidden w:val="1"/>
    <w:uiPriority w:val="99"/>
    <w:semiHidden w:val="1"/>
    <w:rsid w:val="00B3584E"/>
    <w:pPr>
      <w:spacing w:line="240" w:lineRule="auto"/>
      <w:ind w:firstLine="0"/>
    </w:pPr>
  </w:style>
  <w:style w:type="character" w:styleId="CommentReference">
    <w:name w:val="annotation reference"/>
    <w:basedOn w:val="DefaultParagraphFont"/>
    <w:uiPriority w:val="99"/>
    <w:semiHidden w:val="1"/>
    <w:unhideWhenUsed w:val="1"/>
    <w:rsid w:val="00B3584E"/>
    <w:rPr>
      <w:sz w:val="16"/>
      <w:szCs w:val="16"/>
    </w:rPr>
  </w:style>
  <w:style w:type="paragraph" w:styleId="CommentText">
    <w:name w:val="annotation text"/>
    <w:link w:val="CommentTextChar"/>
    <w:uiPriority w:val="99"/>
    <w:unhideWhenUsed w:val="1"/>
    <w:rsid w:val="00B3584E"/>
    <w:pPr>
      <w:spacing w:line="240" w:lineRule="auto"/>
    </w:pPr>
    <w:rPr>
      <w:sz w:val="20"/>
      <w:szCs w:val="20"/>
    </w:rPr>
  </w:style>
  <w:style w:type="character" w:styleId="CommentTextChar" w:customStyle="1">
    <w:name w:val="Comment Text Char"/>
    <w:basedOn w:val="DefaultParagraphFont"/>
    <w:link w:val="CommentText"/>
    <w:uiPriority w:val="99"/>
    <w:rsid w:val="00B3584E"/>
    <w:rPr>
      <w:sz w:val="20"/>
      <w:szCs w:val="20"/>
    </w:rPr>
  </w:style>
  <w:style w:type="paragraph" w:styleId="CommentSubject">
    <w:name w:val="annotation subject"/>
    <w:basedOn w:val="CommentText"/>
    <w:next w:val="CommentText"/>
    <w:link w:val="CommentSubjectChar"/>
    <w:uiPriority w:val="99"/>
    <w:semiHidden w:val="1"/>
    <w:unhideWhenUsed w:val="1"/>
    <w:rsid w:val="00B3584E"/>
    <w:rPr>
      <w:b w:val="1"/>
      <w:bCs w:val="1"/>
    </w:rPr>
  </w:style>
  <w:style w:type="character" w:styleId="CommentSubjectChar" w:customStyle="1">
    <w:name w:val="Comment Subject Char"/>
    <w:basedOn w:val="CommentTextChar"/>
    <w:link w:val="CommentSubject"/>
    <w:uiPriority w:val="99"/>
    <w:semiHidden w:val="1"/>
    <w:rsid w:val="00B3584E"/>
    <w:rPr>
      <w:b w:val="1"/>
      <w:bCs w:val="1"/>
      <w:sz w:val="20"/>
      <w:szCs w:val="20"/>
    </w:rPr>
  </w:style>
  <w:style w:type="paragraph" w:styleId="NormalWeb">
    <w:name w:val="Normal (Web)"/>
    <w:basedOn w:val="Normal"/>
    <w:uiPriority w:val="99"/>
    <w:semiHidden w:val="1"/>
    <w:unhideWhenUsed w:val="1"/>
    <w:rsid w:val="001D442B"/>
    <w:pPr>
      <w:spacing w:after="100" w:afterAutospacing="1" w:before="100" w:beforeAutospacing="1" w:line="240" w:lineRule="auto"/>
      <w:ind w:firstLine="0"/>
    </w:pPr>
    <w:rPr>
      <w:rFonts w:ascii="Times New Roman" w:cs="Times New Roman" w:eastAsia="Times New Roman" w:hAnsi="Times New Roman"/>
      <w:sz w:val="24"/>
      <w:szCs w:val="24"/>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JMNj53Ucn3U4zOk7YUvbBebbw==">CgMxLjAyDmguMzFjNDZ3cG16N3RnMg1oLnBjZGZ2N2lub2dxMg5oLmRpcDc5OW45a2o5MjIOaC5nbjlwaml5bXp4YnMyDmgub2g0ejF4Nmt2ZjJ2Mg5oLm02M3VndWx4NXF5ejIOaC5tam52aW40cWozbjYyDmguZGlwNzk5bjlrajkyMg5oLm1qbnZpbjRxajNuNjgAciExWk04d3RrNXJiZVJfcXJmSmlBOUZ5MGVsdVlyYW1KQ0c=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2025-12-02T19:26:00Z</dcterms:created>
  <dc:creator>Sandra de Kruijf</dc:creator>
</cp:coreProperties>
</file>