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291" w:tblpY="332"/>
        <w:tblW w:w="11031.000000000002" w:type="dxa"/>
        <w:jc w:val="left"/>
        <w:tblLayout w:type="fixed"/>
        <w:tblLook w:val="0400"/>
      </w:tblPr>
      <w:tblGrid>
        <w:gridCol w:w="1181"/>
        <w:gridCol w:w="413"/>
        <w:gridCol w:w="1627"/>
        <w:gridCol w:w="1303"/>
        <w:gridCol w:w="1181"/>
        <w:gridCol w:w="1181"/>
        <w:gridCol w:w="1443"/>
        <w:gridCol w:w="1355"/>
        <w:gridCol w:w="1347"/>
        <w:tblGridChange w:id="0">
          <w:tblGrid>
            <w:gridCol w:w="1181"/>
            <w:gridCol w:w="413"/>
            <w:gridCol w:w="1627"/>
            <w:gridCol w:w="1303"/>
            <w:gridCol w:w="1181"/>
            <w:gridCol w:w="1181"/>
            <w:gridCol w:w="1443"/>
            <w:gridCol w:w="1355"/>
            <w:gridCol w:w="1347"/>
          </w:tblGrid>
        </w:tblGridChange>
      </w:tblGrid>
      <w:tr>
        <w:trPr>
          <w:cantSplit w:val="0"/>
          <w:trHeight w:val="312" w:hRule="atLeast"/>
          <w:tblHeader w:val="0"/>
        </w:trPr>
        <w:tc>
          <w:tcPr/>
          <w:p w:rsidR="00000000" w:rsidDel="00000000" w:rsidP="00000000" w:rsidRDefault="00000000" w:rsidRPr="00000000" w14:paraId="00000002">
            <w:pPr>
              <w:tabs>
                <w:tab w:val="left" w:leader="none" w:pos="397"/>
                <w:tab w:val="left" w:leader="none" w:pos="794"/>
                <w:tab w:val="center" w:leader="none" w:pos="2018"/>
                <w:tab w:val="left" w:leader="none" w:pos="2448"/>
              </w:tabs>
              <w:spacing w:after="0" w:line="240" w:lineRule="auto"/>
              <w:rPr>
                <w:rFonts w:ascii="Cambria" w:cs="Cambria" w:eastAsia="Cambria" w:hAnsi="Cambria"/>
                <w:b w:val="1"/>
                <w:bCs w:val="1"/>
                <w:sz w:val="36"/>
                <w:szCs w:val="36"/>
              </w:rPr>
            </w:pPr>
            <w:r w:rsidDel="00000000" w:rsidR="00000000" w:rsidRPr="00000000">
              <w:rPr>
                <w:rtl w:val="0"/>
              </w:rPr>
            </w:r>
          </w:p>
        </w:tc>
        <w:tc>
          <w:tcPr>
            <w:gridSpan w:val="8"/>
            <w:vAlign w:val="bottom"/>
          </w:tcPr>
          <w:p w:rsidR="00000000" w:rsidDel="00000000" w:rsidP="00000000" w:rsidRDefault="00000000" w:rsidRPr="00000000" w14:paraId="00000003">
            <w:pPr>
              <w:tabs>
                <w:tab w:val="left" w:leader="none" w:pos="397"/>
                <w:tab w:val="left" w:leader="none" w:pos="794"/>
                <w:tab w:val="center" w:leader="none" w:pos="2018"/>
                <w:tab w:val="left" w:leader="none" w:pos="2448"/>
              </w:tabs>
              <w:spacing w:after="0" w:line="240" w:lineRule="auto"/>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19th meeting of the </w:t>
            </w:r>
          </w:p>
          <w:p w:rsidR="00000000" w:rsidDel="00000000" w:rsidP="00000000" w:rsidRDefault="00000000" w:rsidRPr="00000000" w14:paraId="00000004">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Fonts w:ascii="Cambria" w:cs="Cambria" w:eastAsia="Cambria" w:hAnsi="Cambria"/>
                <w:b w:val="1"/>
                <w:bCs w:val="1"/>
                <w:sz w:val="36"/>
                <w:szCs w:val="36"/>
                <w:rtl w:val="0"/>
              </w:rPr>
              <w:t xml:space="preserve">Faculty Student Council of Law</w:t>
            </w:r>
            <w:r w:rsidDel="00000000" w:rsidR="00000000" w:rsidRPr="00000000">
              <w:rPr>
                <w:rtl w:val="0"/>
              </w:rPr>
            </w:r>
          </w:p>
        </w:tc>
      </w:tr>
      <w:tr>
        <w:trPr>
          <w:cantSplit w:val="0"/>
          <w:trHeight w:val="312" w:hRule="atLeast"/>
          <w:tblHeader w:val="0"/>
        </w:trPr>
        <w:tc>
          <w:tcPr>
            <w:gridSpan w:val="2"/>
            <w:vAlign w:val="bottom"/>
          </w:tcPr>
          <w:p w:rsidR="00000000" w:rsidDel="00000000" w:rsidP="00000000" w:rsidRDefault="00000000" w:rsidRPr="00000000" w14:paraId="0000000C">
            <w:pPr>
              <w:tabs>
                <w:tab w:val="left" w:leader="none" w:pos="397"/>
                <w:tab w:val="left" w:leader="none" w:pos="794"/>
              </w:tabs>
              <w:spacing w:after="20" w:line="240" w:lineRule="auto"/>
              <w:ind w:right="280"/>
              <w:rPr>
                <w:rFonts w:ascii="Cambria" w:cs="Cambria" w:eastAsia="Cambria" w:hAnsi="Cambria"/>
                <w:sz w:val="14"/>
                <w:szCs w:val="14"/>
              </w:rPr>
            </w:pPr>
            <w:r w:rsidDel="00000000" w:rsidR="00000000" w:rsidRPr="00000000">
              <w:rPr>
                <w:rtl w:val="0"/>
              </w:rPr>
            </w:r>
          </w:p>
        </w:tc>
        <w:tc>
          <w:tcPr>
            <w:vAlign w:val="bottom"/>
          </w:tcPr>
          <w:p w:rsidR="00000000" w:rsidDel="00000000" w:rsidP="00000000" w:rsidRDefault="00000000" w:rsidRPr="00000000" w14:paraId="0000000E">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0F">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10">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11">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12">
            <w:pPr>
              <w:tabs>
                <w:tab w:val="left" w:leader="none" w:pos="397"/>
                <w:tab w:val="left" w:leader="none" w:pos="794"/>
              </w:tabs>
              <w:spacing w:after="20" w:line="240" w:lineRule="auto"/>
              <w:ind w:firstLine="357"/>
              <w:jc w:val="right"/>
              <w:rPr>
                <w:rFonts w:ascii="Cambria" w:cs="Cambria" w:eastAsia="Cambria" w:hAnsi="Cambria"/>
                <w:sz w:val="14"/>
                <w:szCs w:val="14"/>
              </w:rPr>
            </w:pPr>
            <w:r w:rsidDel="00000000" w:rsidR="00000000" w:rsidRPr="00000000">
              <w:rPr>
                <w:rtl w:val="0"/>
              </w:rPr>
            </w:r>
          </w:p>
        </w:tc>
        <w:tc>
          <w:tcPr>
            <w:vAlign w:val="bottom"/>
          </w:tcPr>
          <w:p w:rsidR="00000000" w:rsidDel="00000000" w:rsidP="00000000" w:rsidRDefault="00000000" w:rsidRPr="00000000" w14:paraId="00000013">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vAlign w:val="bottom"/>
          </w:tcPr>
          <w:p w:rsidR="00000000" w:rsidDel="00000000" w:rsidP="00000000" w:rsidRDefault="00000000" w:rsidRPr="00000000" w14:paraId="00000014">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r>
      <w:tr>
        <w:trPr>
          <w:cantSplit w:val="0"/>
          <w:trHeight w:val="340" w:hRule="atLeast"/>
          <w:tblHeader w:val="0"/>
        </w:trPr>
        <w:tc>
          <w:tcPr>
            <w:gridSpan w:val="2"/>
            <w:vAlign w:val="bottom"/>
          </w:tcPr>
          <w:p w:rsidR="00000000" w:rsidDel="00000000" w:rsidP="00000000" w:rsidRDefault="00000000" w:rsidRPr="00000000" w14:paraId="00000015">
            <w:pPr>
              <w:tabs>
                <w:tab w:val="left" w:leader="none" w:pos="397"/>
                <w:tab w:val="left" w:leader="none" w:pos="794"/>
              </w:tabs>
              <w:spacing w:after="20" w:line="240" w:lineRule="auto"/>
              <w:jc w:val="both"/>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Date</w:t>
            </w:r>
          </w:p>
        </w:tc>
        <w:tc>
          <w:tcPr>
            <w:gridSpan w:val="2"/>
            <w:vAlign w:val="bottom"/>
          </w:tcPr>
          <w:p w:rsidR="00000000" w:rsidDel="00000000" w:rsidP="00000000" w:rsidRDefault="00000000" w:rsidRPr="00000000" w14:paraId="00000017">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February 17th 2026 13:00 – 15:00</w:t>
            </w:r>
          </w:p>
        </w:tc>
        <w:tc>
          <w:tcPr/>
          <w:p w:rsidR="00000000" w:rsidDel="00000000" w:rsidP="00000000" w:rsidRDefault="00000000" w:rsidRPr="00000000" w14:paraId="00000019">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tl w:val="0"/>
              </w:rPr>
            </w:r>
          </w:p>
        </w:tc>
        <w:tc>
          <w:tcPr>
            <w:vAlign w:val="bottom"/>
          </w:tcPr>
          <w:p w:rsidR="00000000" w:rsidDel="00000000" w:rsidP="00000000" w:rsidRDefault="00000000" w:rsidRPr="00000000" w14:paraId="0000001A">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Location</w:t>
            </w:r>
          </w:p>
        </w:tc>
        <w:tc>
          <w:tcPr>
            <w:gridSpan w:val="3"/>
            <w:vAlign w:val="bottom"/>
          </w:tcPr>
          <w:p w:rsidR="00000000" w:rsidDel="00000000" w:rsidP="00000000" w:rsidRDefault="00000000" w:rsidRPr="00000000" w14:paraId="0000001B">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Nieuwe Achtergracht 166, REC A, </w:t>
            </w:r>
          </w:p>
        </w:tc>
      </w:tr>
      <w:tr>
        <w:trPr>
          <w:cantSplit w:val="0"/>
          <w:trHeight w:val="340" w:hRule="atLeast"/>
          <w:tblHeader w:val="0"/>
        </w:trPr>
        <w:tc>
          <w:tcPr>
            <w:gridSpan w:val="2"/>
          </w:tcPr>
          <w:p w:rsidR="00000000" w:rsidDel="00000000" w:rsidP="00000000" w:rsidRDefault="00000000" w:rsidRPr="00000000" w14:paraId="0000001E">
            <w:pPr>
              <w:tabs>
                <w:tab w:val="left" w:leader="none" w:pos="397"/>
                <w:tab w:val="left" w:leader="none" w:pos="794"/>
              </w:tabs>
              <w:spacing w:after="20" w:line="240" w:lineRule="auto"/>
              <w:jc w:val="both"/>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Present</w:t>
            </w:r>
          </w:p>
        </w:tc>
        <w:tc>
          <w:tcPr>
            <w:gridSpan w:val="2"/>
          </w:tcPr>
          <w:p w:rsidR="00000000" w:rsidDel="00000000" w:rsidP="00000000" w:rsidRDefault="00000000" w:rsidRPr="00000000" w14:paraId="00000020">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 Wytze Adriaanse, Alexandra Jurasova, Eleonora van Koppen, Livni Beck</w:t>
            </w:r>
          </w:p>
        </w:tc>
        <w:tc>
          <w:tcPr/>
          <w:p w:rsidR="00000000" w:rsidDel="00000000" w:rsidP="00000000" w:rsidRDefault="00000000" w:rsidRPr="00000000" w14:paraId="00000022">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tl w:val="0"/>
              </w:rPr>
            </w:r>
          </w:p>
        </w:tc>
        <w:tc>
          <w:tcPr/>
          <w:p w:rsidR="00000000" w:rsidDel="00000000" w:rsidP="00000000" w:rsidRDefault="00000000" w:rsidRPr="00000000" w14:paraId="00000023">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Absent</w:t>
            </w:r>
          </w:p>
        </w:tc>
        <w:tc>
          <w:tcPr>
            <w:gridSpan w:val="3"/>
          </w:tcPr>
          <w:p w:rsidR="00000000" w:rsidDel="00000000" w:rsidP="00000000" w:rsidRDefault="00000000" w:rsidRPr="00000000" w14:paraId="00000024">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Carla Gesell, Johannes Hüttner, </w:t>
            </w:r>
          </w:p>
          <w:p w:rsidR="00000000" w:rsidDel="00000000" w:rsidP="00000000" w:rsidRDefault="00000000" w:rsidRPr="00000000" w14:paraId="00000025">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Fabian Que, Vincent Nap, </w:t>
            </w:r>
          </w:p>
          <w:p w:rsidR="00000000" w:rsidDel="00000000" w:rsidP="00000000" w:rsidRDefault="00000000" w:rsidRPr="00000000" w14:paraId="00000026">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Anastacia Piersma, Angie-Lee Kruize, </w:t>
            </w:r>
          </w:p>
          <w:p w:rsidR="00000000" w:rsidDel="00000000" w:rsidP="00000000" w:rsidRDefault="00000000" w:rsidRPr="00000000" w14:paraId="00000027">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Danial Haider, Tom Scheer</w:t>
            </w:r>
          </w:p>
        </w:tc>
      </w:tr>
      <w:tr>
        <w:trPr>
          <w:cantSplit w:val="0"/>
          <w:trHeight w:val="340" w:hRule="atLeast"/>
          <w:tblHeader w:val="0"/>
        </w:trPr>
        <w:tc>
          <w:tcPr>
            <w:gridSpan w:val="2"/>
            <w:vAlign w:val="bottom"/>
          </w:tcPr>
          <w:p w:rsidR="00000000" w:rsidDel="00000000" w:rsidP="00000000" w:rsidRDefault="00000000" w:rsidRPr="00000000" w14:paraId="0000002A">
            <w:pPr>
              <w:tabs>
                <w:tab w:val="left" w:leader="none" w:pos="397"/>
                <w:tab w:val="left" w:leader="none" w:pos="794"/>
              </w:tabs>
              <w:spacing w:after="20" w:line="240" w:lineRule="auto"/>
              <w:jc w:val="both"/>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Guest </w:t>
            </w:r>
          </w:p>
          <w:p w:rsidR="00000000" w:rsidDel="00000000" w:rsidP="00000000" w:rsidRDefault="00000000" w:rsidRPr="00000000" w14:paraId="0000002B">
            <w:pPr>
              <w:tabs>
                <w:tab w:val="left" w:leader="none" w:pos="397"/>
                <w:tab w:val="left" w:leader="none" w:pos="794"/>
              </w:tabs>
              <w:spacing w:after="20" w:line="240" w:lineRule="auto"/>
              <w:jc w:val="both"/>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Online</w:t>
            </w:r>
          </w:p>
        </w:tc>
        <w:tc>
          <w:tcPr>
            <w:gridSpan w:val="2"/>
            <w:vAlign w:val="bottom"/>
          </w:tcPr>
          <w:p w:rsidR="00000000" w:rsidDel="00000000" w:rsidP="00000000" w:rsidRDefault="00000000" w:rsidRPr="00000000" w14:paraId="0000002D">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2F">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tl w:val="0"/>
              </w:rPr>
            </w:r>
          </w:p>
        </w:tc>
        <w:tc>
          <w:tcPr>
            <w:vAlign w:val="bottom"/>
          </w:tcPr>
          <w:p w:rsidR="00000000" w:rsidDel="00000000" w:rsidP="00000000" w:rsidRDefault="00000000" w:rsidRPr="00000000" w14:paraId="00000030">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Secretary</w:t>
            </w:r>
          </w:p>
        </w:tc>
        <w:tc>
          <w:tcPr>
            <w:gridSpan w:val="3"/>
            <w:vAlign w:val="bottom"/>
          </w:tcPr>
          <w:p w:rsidR="00000000" w:rsidDel="00000000" w:rsidP="00000000" w:rsidRDefault="00000000" w:rsidRPr="00000000" w14:paraId="00000031">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Anouchka van Wier</w:t>
            </w:r>
          </w:p>
        </w:tc>
      </w:tr>
    </w:tbl>
    <w:p w:rsidR="00000000" w:rsidDel="00000000" w:rsidP="00000000" w:rsidRDefault="00000000" w:rsidRPr="00000000" w14:paraId="00000034">
      <w:pPr>
        <w:keepNext w:val="1"/>
        <w:keepLines w:val="1"/>
        <w:spacing w:after="0" w:before="290" w:line="360" w:lineRule="auto"/>
        <w:rPr>
          <w:rFonts w:ascii="Cambria" w:cs="Cambria" w:eastAsia="Cambria" w:hAnsi="Cambria"/>
          <w:b w:val="1"/>
          <w:bCs w:val="1"/>
          <w:color w:val="a10e2f"/>
        </w:rPr>
      </w:pPr>
      <w:r w:rsidDel="00000000" w:rsidR="00000000" w:rsidRPr="00000000">
        <w:rPr>
          <w:rtl w:val="0"/>
        </w:rPr>
      </w:r>
    </w:p>
    <w:p w:rsidR="00000000" w:rsidDel="00000000" w:rsidP="00000000" w:rsidRDefault="00000000" w:rsidRPr="00000000" w14:paraId="00000035">
      <w:pPr>
        <w:keepNext w:val="1"/>
        <w:keepLines w:val="1"/>
        <w:spacing w:after="0" w:before="290" w:line="360" w:lineRule="auto"/>
        <w:rPr>
          <w:rFonts w:ascii="Cambria" w:cs="Cambria" w:eastAsia="Cambria" w:hAnsi="Cambria"/>
          <w:b w:val="1"/>
          <w:bCs w:val="1"/>
          <w:color w:val="a10e2f"/>
        </w:rPr>
      </w:pPr>
      <w:r w:rsidDel="00000000" w:rsidR="00000000" w:rsidRPr="00000000">
        <w:rPr>
          <w:rFonts w:ascii="Cambria" w:cs="Cambria" w:eastAsia="Cambria" w:hAnsi="Cambria"/>
          <w:b w:val="1"/>
          <w:bCs w:val="1"/>
          <w:color w:val="a10e2f"/>
          <w:rtl w:val="0"/>
        </w:rPr>
        <w:t xml:space="preserve">Agenda</w:t>
      </w:r>
    </w:p>
    <w:p w:rsidR="00000000" w:rsidDel="00000000" w:rsidP="00000000" w:rsidRDefault="00000000" w:rsidRPr="00000000" w14:paraId="00000036">
      <w:pPr>
        <w:spacing w:after="0" w:line="360" w:lineRule="auto"/>
        <w:rPr>
          <w:rFonts w:ascii="Cambria" w:cs="Cambria" w:eastAsia="Cambria" w:hAnsi="Cambria"/>
          <w:i w:val="1"/>
          <w:iCs w:val="1"/>
          <w:sz w:val="19"/>
          <w:szCs w:val="19"/>
        </w:rPr>
      </w:pPr>
      <w:r w:rsidDel="00000000" w:rsidR="00000000" w:rsidRPr="00000000">
        <w:rPr>
          <w:rFonts w:ascii="Cambria" w:cs="Cambria" w:eastAsia="Cambria" w:hAnsi="Cambria"/>
          <w:i w:val="1"/>
          <w:iCs w:val="1"/>
          <w:sz w:val="19"/>
          <w:szCs w:val="19"/>
          <w:rtl w:val="0"/>
        </w:rPr>
        <w:t xml:space="preserve">Notes by the chair are written in cursive and are part of the agenda and the minutes, after publication.</w:t>
      </w:r>
    </w:p>
    <w:p w:rsidR="00000000" w:rsidDel="00000000" w:rsidP="00000000" w:rsidRDefault="00000000" w:rsidRPr="00000000" w14:paraId="00000037">
      <w:pPr>
        <w:tabs>
          <w:tab w:val="left" w:leader="none" w:pos="3259"/>
        </w:tabs>
        <w:spacing w:after="0" w:line="360" w:lineRule="auto"/>
        <w:rPr>
          <w:rFonts w:ascii="Cambria" w:cs="Cambria" w:eastAsia="Cambria" w:hAnsi="Cambria"/>
          <w:i w:val="1"/>
          <w:iCs w:val="1"/>
          <w:sz w:val="19"/>
          <w:szCs w:val="19"/>
        </w:rPr>
      </w:pPr>
      <w:r w:rsidDel="00000000" w:rsidR="00000000" w:rsidRPr="00000000">
        <w:rPr>
          <w:rFonts w:ascii="Cambria" w:cs="Cambria" w:eastAsia="Cambria" w:hAnsi="Cambria"/>
          <w:i w:val="1"/>
          <w:iCs w:val="1"/>
          <w:sz w:val="19"/>
          <w:szCs w:val="19"/>
          <w:rtl w:val="0"/>
        </w:rPr>
        <w:tab/>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Opening of the meeting</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Setting the agenda</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PPLE Dean Klikgesprek – advice to the board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The conversation with the candidate was positive; he appeared motivated. The council will issue a positive advice.</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FSR asked regarding solutions for the Psychology major. Suggestions: Ensure student interest, evaluate the MBS (currently seen as unrepresentative), and bridge the gap between academia and society.</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Move from traditional seminars to practical exercises (e.g., collaboration with municipalities).</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Greater focus on AI is needed, as the current PPLE curriculum feels outdated in this area.</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The candidate expressed openness to students and appreciated their engagement. A "Town Hall" meeting was proposed to ensure PPLE students feel heard.</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When asked about his background and safeguarding the rights of Israeli students and the right to demonstrate, he noted that while some students are deeply affected, he advised them to maintain perspective and not take matters personally. He further engaged them by asking if they would participate in similar demonstrations if they concerned a different country, to which students often agreed.</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He has many ideas but intends to consult with multiple levels of the organization before implementation.</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Action: Carla to submit positive advice by Friday.</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GOV and OER violations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Only attended by Livni/Alexandra and Anouchka.</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A new ALF director (Gina Hendriks) has been appointed. A meeting should be scheduled with Gina, the OR (Works Council), and Nanda Oudejans.</w:t>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Discussion on the annual strategic plan and how to connect it to the student body. This will be revisited in the next PV (Plenary Meeting) when more members are present.</w:t>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Inquiry into contracts related to the defense industry/weapons. The OR questions if this should be defined in the strategic plan.</w:t>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Marco Loos addressed scheduling issues. Since students start new courses in the next block, scheduling inspections is difficult. A 17:00 timeslot was suggested, though problematic. The OR favors a set date and opposes moving exam inspections/reassessments to exam regulations, as the FSR would lose its right of consent.</w:t>
      </w:r>
    </w:p>
    <w:p w:rsidR="00000000" w:rsidDel="00000000" w:rsidP="00000000" w:rsidRDefault="00000000" w:rsidRPr="00000000" w14:paraId="000000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Thesis Feedback: Approximately 100 students did not receive timely feedback. Affected students should contact Master programme directors with Marco Loos in CC. This may also apply to Bachelor students. Livni will draft a piece regarding time-frame changes as a violation of the OER.</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O&amp;O must prepare materials on OER before March 1st (Deadline: Feb 24th PV).</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sz w:val="19"/>
          <w:szCs w:val="19"/>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sz w:val="19"/>
          <w:szCs w:val="1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sz w:val="19"/>
          <w:szCs w:val="19"/>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Proposal from the Founding Students – OER Compliance</w:t>
      </w:r>
    </w:p>
    <w:p w:rsidR="00000000" w:rsidDel="00000000" w:rsidP="00000000" w:rsidRDefault="00000000" w:rsidRPr="00000000" w14:paraId="0000004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consideration of what has been discussed prior about the OER, TFS brings forth the following proposal. The FSR compiles a complete list of all OER compliance issues prior to the next pre-meeting (23/02/26) in order to present these there and subsequently place the item on the OV agenda. TFS would like to discuss at least the following ideas with the board, but not limited to:</w:t>
      </w:r>
    </w:p>
    <w:p w:rsidR="00000000" w:rsidDel="00000000" w:rsidP="00000000" w:rsidRDefault="00000000" w:rsidRPr="00000000" w14:paraId="0000005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Clearly defining the respective roles and responsibilities of:</w:t>
      </w:r>
    </w:p>
    <w:p w:rsidR="00000000" w:rsidDel="00000000" w:rsidP="00000000" w:rsidRDefault="00000000" w:rsidRPr="00000000" w14:paraId="00000051">
      <w:pPr>
        <w:numPr>
          <w:ilvl w:val="1"/>
          <w:numId w:val="6"/>
        </w:numPr>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OC; </w:t>
      </w:r>
    </w:p>
    <w:p w:rsidR="00000000" w:rsidDel="00000000" w:rsidP="00000000" w:rsidRDefault="00000000" w:rsidRPr="00000000" w14:paraId="00000052">
      <w:pPr>
        <w:numPr>
          <w:ilvl w:val="1"/>
          <w:numId w:val="6"/>
        </w:numPr>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FSR;</w:t>
      </w:r>
    </w:p>
    <w:p w:rsidR="00000000" w:rsidDel="00000000" w:rsidP="00000000" w:rsidRDefault="00000000" w:rsidRPr="00000000" w14:paraId="00000053">
      <w:pPr>
        <w:numPr>
          <w:ilvl w:val="1"/>
          <w:numId w:val="6"/>
        </w:numPr>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Faculty Board;</w:t>
      </w:r>
    </w:p>
    <w:p w:rsidR="00000000" w:rsidDel="00000000" w:rsidP="00000000" w:rsidRDefault="00000000" w:rsidRPr="00000000" w14:paraId="00000054">
      <w:pPr>
        <w:numPr>
          <w:ilvl w:val="1"/>
          <w:numId w:val="6"/>
        </w:numPr>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course coordinators; and</w:t>
      </w:r>
    </w:p>
    <w:p w:rsidR="00000000" w:rsidDel="00000000" w:rsidP="00000000" w:rsidRDefault="00000000" w:rsidRPr="00000000" w14:paraId="00000055">
      <w:pPr>
        <w:numPr>
          <w:ilvl w:val="1"/>
          <w:numId w:val="6"/>
        </w:numPr>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Director of Education.</w:t>
      </w:r>
    </w:p>
    <w:p w:rsidR="00000000" w:rsidDel="00000000" w:rsidP="00000000" w:rsidRDefault="00000000" w:rsidRPr="00000000" w14:paraId="0000005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regard to signaling OER non-compliance and the enforcement thereof.</w:t>
      </w:r>
    </w:p>
    <w:p w:rsidR="00000000" w:rsidDel="00000000" w:rsidP="00000000" w:rsidRDefault="00000000" w:rsidRPr="00000000" w14:paraId="0000005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objective is to establish clarity regarding mandates and competences, so that structural issues are addressed at the appropriate level and responsibility is not continuously shifted between bodies.</w:t>
      </w:r>
    </w:p>
    <w:p w:rsidR="00000000" w:rsidDel="00000000" w:rsidP="00000000" w:rsidRDefault="00000000" w:rsidRPr="00000000" w14:paraId="00000058">
      <w:pPr>
        <w:numPr>
          <w:ilvl w:val="0"/>
          <w:numId w:val="8"/>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Introduce a transparency obligation in situations where lecturers fail to meet deadlines (e.g. publication of grades, materials, feedback, scheduling changes). In such cases, communication should be mandatory via Canvas or institutional email. Timely communication increases predictability and student understanding.</w:t>
      </w:r>
    </w:p>
    <w:p w:rsidR="00000000" w:rsidDel="00000000" w:rsidP="00000000" w:rsidRDefault="00000000" w:rsidRPr="00000000" w14:paraId="00000059">
      <w:pPr>
        <w:numPr>
          <w:ilvl w:val="0"/>
          <w:numId w:val="8"/>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Request information as to whether additional student assistant (SA) positions can be opened. This would achieve two objectives simultaneously:</w:t>
      </w:r>
    </w:p>
    <w:p w:rsidR="00000000" w:rsidDel="00000000" w:rsidP="00000000" w:rsidRDefault="00000000" w:rsidRPr="00000000" w14:paraId="0000005A">
      <w:pPr>
        <w:numPr>
          <w:ilvl w:val="0"/>
          <w:numId w:val="3"/>
        </w:numPr>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Reduction of workload pressure on lecturers.</w:t>
      </w:r>
    </w:p>
    <w:p w:rsidR="00000000" w:rsidDel="00000000" w:rsidP="00000000" w:rsidRDefault="00000000" w:rsidRPr="00000000" w14:paraId="0000005B">
      <w:pPr>
        <w:numPr>
          <w:ilvl w:val="0"/>
          <w:numId w:val="3"/>
        </w:numPr>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Appointment of a designated individual responsible for ensuring that materials, announcements, and assessments are uploaded and communicated in a timely manner via Canvas. One SA should reasonably be able to support at least five courses in this capacity.</w:t>
      </w:r>
    </w:p>
    <w:p w:rsidR="00000000" w:rsidDel="00000000" w:rsidP="00000000" w:rsidRDefault="00000000" w:rsidRPr="00000000" w14:paraId="0000005C">
      <w:pPr>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D">
      <w:pPr>
        <w:ind w:left="0" w:firstLine="0"/>
        <w:rPr>
          <w:rFonts w:ascii="Times New Roman" w:cs="Times New Roman" w:eastAsia="Times New Roman" w:hAnsi="Times New Roman"/>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00" w:line="276" w:lineRule="auto"/>
        <w:jc w:val="both"/>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This is considered a solid proposal for the OV. A document on OER violations must be finalized before Monday (Task: Fabian). O&amp;O will create a year-end report on all violations per course. Noor will lead this at the OV on March 2nd.</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Increase student engagement with the board</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firstLine="72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The Board requested ideas on how to make students more comfortable discussing issues.</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An "Engagement Table" (FSR representation), working groups, or PR initiatives (QR codes/slides during lectures).</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House rules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The process is stalled between the Board and CSR. We will ask Vince to follow up with the CSR to expedite the process.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Updates</w:t>
      </w:r>
    </w:p>
    <w:p w:rsidR="00000000" w:rsidDel="00000000" w:rsidP="00000000" w:rsidRDefault="00000000" w:rsidRPr="00000000" w14:paraId="0000006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CSR</w:t>
      </w:r>
      <w:r w:rsidDel="00000000" w:rsidR="00000000" w:rsidRPr="00000000">
        <w:rPr>
          <w:rFonts w:ascii="Cambria" w:cs="Cambria" w:eastAsia="Cambria" w:hAnsi="Cambria"/>
          <w:b w:val="1"/>
          <w:bCs w:val="1"/>
          <w:sz w:val="19"/>
          <w:szCs w:val="19"/>
          <w:rtl w:val="0"/>
        </w:rPr>
        <w:t xml:space="preserve"> → </w:t>
      </w:r>
      <w:r w:rsidDel="00000000" w:rsidR="00000000" w:rsidRPr="00000000">
        <w:rPr>
          <w:rFonts w:ascii="Cambria" w:cs="Cambria" w:eastAsia="Cambria" w:hAnsi="Cambria"/>
          <w:sz w:val="19"/>
          <w:szCs w:val="19"/>
          <w:rtl w:val="0"/>
        </w:rPr>
        <w:t xml:space="preserve">Vincent is absent.</w:t>
      </w:r>
    </w:p>
    <w:p w:rsidR="00000000" w:rsidDel="00000000" w:rsidP="00000000" w:rsidRDefault="00000000" w:rsidRPr="00000000" w14:paraId="0000006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O&amp;O</w:t>
      </w:r>
      <w:r w:rsidDel="00000000" w:rsidR="00000000" w:rsidRPr="00000000">
        <w:rPr>
          <w:rFonts w:ascii="Cambria" w:cs="Cambria" w:eastAsia="Cambria" w:hAnsi="Cambria"/>
          <w:b w:val="1"/>
          <w:bCs w:val="1"/>
          <w:sz w:val="19"/>
          <w:szCs w:val="19"/>
          <w:rtl w:val="0"/>
        </w:rPr>
        <w:t xml:space="preserve">: </w:t>
      </w:r>
      <w:r w:rsidDel="00000000" w:rsidR="00000000" w:rsidRPr="00000000">
        <w:rPr>
          <w:rFonts w:ascii="Cambria" w:cs="Cambria" w:eastAsia="Cambria" w:hAnsi="Cambria"/>
          <w:sz w:val="19"/>
          <w:szCs w:val="19"/>
          <w:rtl w:val="0"/>
        </w:rPr>
        <w:t xml:space="preserve">Meeting held with Candida; Noor shared updates in the group chat.</w:t>
      </w:r>
    </w:p>
    <w:p w:rsidR="00000000" w:rsidDel="00000000" w:rsidP="00000000" w:rsidRDefault="00000000" w:rsidRPr="00000000" w14:paraId="0000006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O&amp;F</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Proposal for a "Book Fair" or library website for second-hand books. Suggestions include collaborating with "De Slegte" or a specialized cooperative.</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Carla is investigating catering responsibilities and recently attended lectures on social safety.</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Planning mini-events: Charity run, FIFA tournament (Rooms A3.06–A3.08).</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Anastacia is exploring a Model United Nations (MUN) for law students and workshops with the Law Hub.</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Other points/questions</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Closing the meeting</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14:00 </w:t>
      </w:r>
      <w:r w:rsidDel="00000000" w:rsidR="00000000" w:rsidRPr="00000000">
        <w:rPr>
          <w:rtl w:val="0"/>
        </w:rPr>
      </w:r>
    </w:p>
    <w:p w:rsidR="00000000" w:rsidDel="00000000" w:rsidP="00000000" w:rsidRDefault="00000000" w:rsidRPr="00000000" w14:paraId="0000006F">
      <w:pPr>
        <w:spacing w:after="0" w:line="360" w:lineRule="auto"/>
        <w:rPr>
          <w:rFonts w:ascii="Cambria" w:cs="Cambria" w:eastAsia="Cambria" w:hAnsi="Cambria"/>
          <w:sz w:val="19"/>
          <w:szCs w:val="19"/>
        </w:rPr>
      </w:pPr>
      <w:r w:rsidDel="00000000" w:rsidR="00000000" w:rsidRPr="00000000">
        <w:rPr>
          <w:rtl w:val="0"/>
        </w:rPr>
      </w:r>
    </w:p>
    <w:p w:rsidR="00000000" w:rsidDel="00000000" w:rsidP="00000000" w:rsidRDefault="00000000" w:rsidRPr="00000000" w14:paraId="00000070">
      <w:pPr>
        <w:spacing w:after="0" w:line="360" w:lineRule="auto"/>
        <w:rPr>
          <w:rFonts w:ascii="Cambria" w:cs="Cambria" w:eastAsia="Cambria" w:hAnsi="Cambria"/>
          <w:i w:val="1"/>
          <w:iCs w:val="1"/>
          <w:sz w:val="19"/>
          <w:szCs w:val="19"/>
        </w:rPr>
      </w:pPr>
      <w:r w:rsidDel="00000000" w:rsidR="00000000" w:rsidRPr="00000000">
        <w:rPr>
          <w:rFonts w:ascii="Cambria" w:cs="Cambria" w:eastAsia="Cambria" w:hAnsi="Cambria"/>
          <w:i w:val="1"/>
          <w:iCs w:val="1"/>
          <w:sz w:val="19"/>
          <w:szCs w:val="19"/>
          <w:rtl w:val="0"/>
        </w:rPr>
        <w:t xml:space="preserve">In the case of absence and/or mandate, please send an e-mail to  </w:t>
      </w:r>
      <w:hyperlink r:id="rId7">
        <w:r w:rsidDel="00000000" w:rsidR="00000000" w:rsidRPr="00000000">
          <w:rPr>
            <w:rFonts w:ascii="Cambria" w:cs="Cambria" w:eastAsia="Cambria" w:hAnsi="Cambria"/>
            <w:i w:val="1"/>
            <w:iCs w:val="1"/>
            <w:color w:val="467886"/>
            <w:sz w:val="19"/>
            <w:szCs w:val="19"/>
            <w:u w:val="single"/>
            <w:rtl w:val="0"/>
          </w:rPr>
          <w:t xml:space="preserve">livni.fsr.fdr@gmail.com</w:t>
        </w:r>
      </w:hyperlink>
      <w:r w:rsidDel="00000000" w:rsidR="00000000" w:rsidRPr="00000000">
        <w:rPr>
          <w:rFonts w:ascii="Cambria" w:cs="Cambria" w:eastAsia="Cambria" w:hAnsi="Cambria"/>
          <w:i w:val="1"/>
          <w:iCs w:val="1"/>
          <w:sz w:val="19"/>
          <w:szCs w:val="19"/>
          <w:rtl w:val="0"/>
        </w:rPr>
        <w:t xml:space="preserve">.</w:t>
      </w:r>
    </w:p>
    <w:p w:rsidR="00000000" w:rsidDel="00000000" w:rsidP="00000000" w:rsidRDefault="00000000" w:rsidRPr="00000000" w14:paraId="00000071">
      <w:pPr>
        <w:keepNext w:val="1"/>
        <w:keepLines w:val="1"/>
        <w:spacing w:after="0" w:before="290" w:line="360" w:lineRule="auto"/>
        <w:rPr>
          <w:rFonts w:ascii="Cambria" w:cs="Cambria" w:eastAsia="Cambria" w:hAnsi="Cambria"/>
          <w:b w:val="1"/>
          <w:bCs w:val="1"/>
          <w:color w:val="a10e2f"/>
        </w:rPr>
      </w:pPr>
      <w:r w:rsidDel="00000000" w:rsidR="00000000" w:rsidRPr="00000000">
        <w:rPr>
          <w:rFonts w:ascii="Cambria" w:cs="Cambria" w:eastAsia="Cambria" w:hAnsi="Cambria"/>
          <w:b w:val="1"/>
          <w:bCs w:val="1"/>
          <w:color w:val="a10e2f"/>
          <w:rtl w:val="0"/>
        </w:rPr>
        <w:t xml:space="preserve">Action-list</w:t>
      </w:r>
    </w:p>
    <w:tbl>
      <w:tblPr>
        <w:tblStyle w:val="Table2"/>
        <w:tblW w:w="9046.000000000002" w:type="dxa"/>
        <w:jc w:val="left"/>
        <w:tblLayout w:type="fixed"/>
        <w:tblLook w:val="0400"/>
      </w:tblPr>
      <w:tblGrid>
        <w:gridCol w:w="1266"/>
        <w:gridCol w:w="5777"/>
        <w:gridCol w:w="2003"/>
        <w:tblGridChange w:id="0">
          <w:tblGrid>
            <w:gridCol w:w="1266"/>
            <w:gridCol w:w="5777"/>
            <w:gridCol w:w="2003"/>
          </w:tblGrid>
        </w:tblGridChange>
      </w:tblGrid>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color w:val="000000"/>
                <w:sz w:val="20"/>
                <w:szCs w:val="20"/>
                <w:rtl w:val="0"/>
              </w:rPr>
              <w:t xml:space="preserve">Who?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spacing w:after="0" w:line="360" w:lineRule="auto"/>
              <w:ind w:left="114" w:firstLine="0"/>
              <w:rPr>
                <w:rFonts w:ascii="Cambria" w:cs="Cambria" w:eastAsia="Cambria" w:hAnsi="Cambria"/>
                <w:sz w:val="20"/>
                <w:szCs w:val="20"/>
              </w:rPr>
            </w:pPr>
            <w:r w:rsidDel="00000000" w:rsidR="00000000" w:rsidRPr="00000000">
              <w:rPr>
                <w:rFonts w:ascii="Cambria" w:cs="Cambria" w:eastAsia="Cambria" w:hAnsi="Cambria"/>
                <w:color w:val="000000"/>
                <w:sz w:val="20"/>
                <w:szCs w:val="20"/>
                <w:rtl w:val="0"/>
              </w:rPr>
              <w:t xml:space="preserve">What?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spacing w:after="0" w:line="360" w:lineRule="auto"/>
              <w:ind w:left="114" w:firstLine="0"/>
              <w:rPr>
                <w:rFonts w:ascii="Cambria" w:cs="Cambria" w:eastAsia="Cambria" w:hAnsi="Cambria"/>
                <w:sz w:val="20"/>
                <w:szCs w:val="20"/>
              </w:rPr>
            </w:pPr>
            <w:r w:rsidDel="00000000" w:rsidR="00000000" w:rsidRPr="00000000">
              <w:rPr>
                <w:rFonts w:ascii="Cambria" w:cs="Cambria" w:eastAsia="Cambria" w:hAnsi="Cambria"/>
                <w:color w:val="000000"/>
                <w:sz w:val="20"/>
                <w:szCs w:val="20"/>
                <w:rtl w:val="0"/>
              </w:rPr>
              <w:t xml:space="preserve">When?</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spacing w:after="0" w:line="360" w:lineRule="auto"/>
              <w:ind w:left="118" w:firstLine="0"/>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Carla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spacing w:after="0" w:line="360" w:lineRule="auto"/>
              <w:ind w:left="118" w:firstLine="0"/>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Submit positive advice on the new dean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spacing w:after="0" w:line="360" w:lineRule="auto"/>
              <w:ind w:left="0" w:firstLine="0"/>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ASAP (before Friday)</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Livni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Draft meeting piece/advice on thesis time-frame violations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spacing w:after="0" w:line="360" w:lineRule="auto"/>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Before next PV</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Everyone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Read Strategic Plan slides; prepare vision/student engagement ideas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spacing w:after="0" w:line="360" w:lineRule="auto"/>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Before next PV</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Carla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Identify contact person for catering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spacing w:after="0" w:line="360" w:lineRule="auto"/>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ASAP</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Make slides for during lectures?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spacing w:after="0" w:line="360" w:lineRule="auto"/>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Fabian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Finalize OER violations document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spacing w:after="0" w:line="360" w:lineRule="auto"/>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Before PV on 24th of Feb</w:t>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720" w:top="720" w:left="720" w:right="720" w:header="822" w:footer="82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Pagina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bCs w:val="1"/>
        <w:i w:val="0"/>
        <w:iCs w:val="0"/>
        <w:smallCaps w:val="0"/>
        <w:strike w:val="0"/>
        <w:color w:val="a10e2f"/>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a10e2f"/>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Pagina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a10e2f"/>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262890</wp:posOffset>
          </wp:positionH>
          <wp:positionV relativeFrom="paragraph">
            <wp:posOffset>0</wp:posOffset>
          </wp:positionV>
          <wp:extent cx="360680" cy="355600"/>
          <wp:effectExtent b="0" l="0" r="0" t="0"/>
          <wp:wrapSquare wrapText="bothSides" distB="0" distT="0" distL="114935" distR="114935"/>
          <wp:docPr id="4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0680" cy="355600"/>
                  </a:xfrm>
                  <a:prstGeom prst="rect"/>
                  <a:ln/>
                </pic:spPr>
              </pic:pic>
            </a:graphicData>
          </a:graphic>
        </wp:anchor>
      </w:drawing>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1038860</wp:posOffset>
          </wp:positionH>
          <wp:positionV relativeFrom="paragraph">
            <wp:posOffset>0</wp:posOffset>
          </wp:positionV>
          <wp:extent cx="2524125" cy="254000"/>
          <wp:effectExtent b="0" l="0" r="0" t="0"/>
          <wp:wrapNone/>
          <wp:docPr id="4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125" cy="2540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page">
            <wp:posOffset>812800</wp:posOffset>
          </wp:positionH>
          <wp:positionV relativeFrom="page">
            <wp:posOffset>521036</wp:posOffset>
          </wp:positionV>
          <wp:extent cx="1811020" cy="431125"/>
          <wp:effectExtent b="0" l="0" r="0" t="0"/>
          <wp:wrapSquare wrapText="bothSides" distB="0" distT="0" distL="114300" distR="114300"/>
          <wp:docPr descr="Macintosh HD:Users:Bas:Dropbox:Werk:Klanten:Studentenraad:SR Templates (Working):01 Algemene bestanden:01 Logos:Beeld- en tekstmerk (horizontaal):Beeld- en woordmerk (horizontaal)-08.png" id="50" name="image7.png"/>
          <a:graphic>
            <a:graphicData uri="http://schemas.openxmlformats.org/drawingml/2006/picture">
              <pic:pic>
                <pic:nvPicPr>
                  <pic:cNvPr descr="Macintosh HD:Users:Bas:Dropbox:Werk:Klanten:Studentenraad:SR Templates (Working):01 Algemene bestanden:01 Logos:Beeld- en tekstmerk (horizontaal):Beeld- en woordmerk (horizontaal)-08.png" id="0" name="image7.png"/>
                  <pic:cNvPicPr preferRelativeResize="0"/>
                </pic:nvPicPr>
                <pic:blipFill>
                  <a:blip r:embed="rId1"/>
                  <a:srcRect b="0" l="0" r="0" t="0"/>
                  <a:stretch>
                    <a:fillRect/>
                  </a:stretch>
                </pic:blipFill>
                <pic:spPr>
                  <a:xfrm>
                    <a:off x="0" y="0"/>
                    <a:ext cx="1811020" cy="431125"/>
                  </a:xfrm>
                  <a:prstGeom prst="rect"/>
                  <a:ln/>
                </pic:spPr>
              </pic:pic>
            </a:graphicData>
          </a:graphic>
        </wp:anchor>
      </w:drawing>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812482</wp:posOffset>
              </wp:positionH>
              <wp:positionV relativeFrom="page">
                <wp:posOffset>247333</wp:posOffset>
              </wp:positionV>
              <wp:extent cx="6500495" cy="63500"/>
              <wp:effectExtent b="0" l="0" r="0" t="0"/>
              <wp:wrapSquare wrapText="bothSides" distB="0" distT="0" distL="114300" distR="114300"/>
              <wp:docPr id="44" name=""/>
              <a:graphic>
                <a:graphicData uri="http://schemas.microsoft.com/office/word/2010/wordprocessingShape">
                  <wps:wsp>
                    <wps:cNvSpPr/>
                    <wps:cNvPr id="3" name="Shape 3"/>
                    <wps:spPr>
                      <a:xfrm>
                        <a:off x="2100515" y="3753013"/>
                        <a:ext cx="6490970" cy="53975"/>
                      </a:xfrm>
                      <a:prstGeom prst="rect">
                        <a:avLst/>
                      </a:prstGeom>
                      <a:solidFill>
                        <a:srgbClr val="A10C2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812482</wp:posOffset>
              </wp:positionH>
              <wp:positionV relativeFrom="page">
                <wp:posOffset>247333</wp:posOffset>
              </wp:positionV>
              <wp:extent cx="6500495" cy="63500"/>
              <wp:effectExtent b="0" l="0" r="0" t="0"/>
              <wp:wrapSquare wrapText="bothSides" distB="0" distT="0" distL="114300" distR="114300"/>
              <wp:docPr id="4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500495" cy="635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6400"/>
      </w:tabs>
      <w:spacing w:after="0" w:before="0" w:line="240" w:lineRule="auto"/>
      <w:ind w:left="0" w:right="0" w:firstLine="0"/>
      <w:jc w:val="left"/>
      <w:rPr>
        <w:rFonts w:ascii="Aptos" w:cs="Aptos" w:eastAsia="Aptos" w:hAnsi="Aptos"/>
        <w:b w:val="0"/>
        <w:bCs w:val="0"/>
        <w:i w:val="0"/>
        <w:iCs w:val="0"/>
        <w:smallCaps w:val="0"/>
        <w:strike w:val="0"/>
        <w:color w:val="a10e2f"/>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a10e2f"/>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247333</wp:posOffset>
              </wp:positionH>
              <wp:positionV relativeFrom="page">
                <wp:posOffset>247333</wp:posOffset>
              </wp:positionV>
              <wp:extent cx="6500495" cy="63500"/>
              <wp:effectExtent b="0" l="0" r="0" t="0"/>
              <wp:wrapSquare wrapText="bothSides" distB="0" distT="0" distL="114300" distR="114300"/>
              <wp:docPr id="45" name=""/>
              <a:graphic>
                <a:graphicData uri="http://schemas.microsoft.com/office/word/2010/wordprocessingShape">
                  <wps:wsp>
                    <wps:cNvSpPr/>
                    <wps:cNvPr id="4" name="Shape 4"/>
                    <wps:spPr>
                      <a:xfrm>
                        <a:off x="2100515" y="3753013"/>
                        <a:ext cx="6490970" cy="53975"/>
                      </a:xfrm>
                      <a:prstGeom prst="rect">
                        <a:avLst/>
                      </a:prstGeom>
                      <a:solidFill>
                        <a:srgbClr val="A10C2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247333</wp:posOffset>
              </wp:positionH>
              <wp:positionV relativeFrom="page">
                <wp:posOffset>247333</wp:posOffset>
              </wp:positionV>
              <wp:extent cx="6500495" cy="63500"/>
              <wp:effectExtent b="0" l="0" r="0" t="0"/>
              <wp:wrapSquare wrapText="bothSides" distB="0" distT="0" distL="114300" distR="114300"/>
              <wp:docPr id="4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500495" cy="6350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5682298</wp:posOffset>
              </wp:positionH>
              <wp:positionV relativeFrom="page">
                <wp:posOffset>559753</wp:posOffset>
              </wp:positionV>
              <wp:extent cx="1434465" cy="768985"/>
              <wp:effectExtent b="0" l="0" r="0" t="0"/>
              <wp:wrapSquare wrapText="bothSides" distB="0" distT="0" distL="114300" distR="114300"/>
              <wp:docPr id="46" name=""/>
              <a:graphic>
                <a:graphicData uri="http://schemas.microsoft.com/office/word/2010/wordprocessingShape">
                  <wps:wsp>
                    <wps:cNvSpPr/>
                    <wps:cNvPr id="5" name="Shape 5"/>
                    <wps:spPr>
                      <a:xfrm>
                        <a:off x="4633530" y="3400270"/>
                        <a:ext cx="1424940" cy="759460"/>
                      </a:xfrm>
                      <a:prstGeom prst="rect">
                        <a:avLst/>
                      </a:prstGeom>
                      <a:noFill/>
                      <a:ln>
                        <a:noFill/>
                      </a:ln>
                    </wps:spPr>
                    <wps:txbx>
                      <w:txbxContent>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t xml:space="preserve">REC A, Kamer A3.12</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Nieuwe Achtergracht 166</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(020) 525 3446</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fsr-fdr@uva.nl</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studentenraad.nl</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5682298</wp:posOffset>
              </wp:positionH>
              <wp:positionV relativeFrom="page">
                <wp:posOffset>559753</wp:posOffset>
              </wp:positionV>
              <wp:extent cx="1434465" cy="768985"/>
              <wp:effectExtent b="0" l="0" r="0" t="0"/>
              <wp:wrapSquare wrapText="bothSides" distB="0" distT="0" distL="114300" distR="114300"/>
              <wp:docPr id="4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434465" cy="768985"/>
                      </a:xfrm>
                      <a:prstGeom prst="rect"/>
                      <a:ln/>
                    </pic:spPr>
                  </pic:pic>
                </a:graphicData>
              </a:graphic>
            </wp:anchor>
          </w:drawing>
        </mc:Fallback>
      </mc:AlternateConten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anchor allowOverlap="1" behindDoc="0" distB="180340" distT="0" distL="114300" distR="114300" hidden="0" layoutInCell="1" locked="0" relativeHeight="0" simplePos="0">
          <wp:simplePos x="0" y="0"/>
          <wp:positionH relativeFrom="page">
            <wp:posOffset>1231900</wp:posOffset>
          </wp:positionH>
          <wp:positionV relativeFrom="page">
            <wp:posOffset>596900</wp:posOffset>
          </wp:positionV>
          <wp:extent cx="3456940" cy="822960"/>
          <wp:effectExtent b="0" l="0" r="0" t="0"/>
          <wp:wrapTopAndBottom distB="180340" distT="0"/>
          <wp:docPr descr="Macintosh HD:Users:Bas:Dropbox:Werk:Klanten:Studentenraad:SR Templates (Working):01 Algemene bestanden:01 Logos:Beeld- en tekstmerk (horizontaal):Beeld- en woordmerk (horizontaal)-08.png" id="49" name="image8.png"/>
          <a:graphic>
            <a:graphicData uri="http://schemas.openxmlformats.org/drawingml/2006/picture">
              <pic:pic>
                <pic:nvPicPr>
                  <pic:cNvPr descr="Macintosh HD:Users:Bas:Dropbox:Werk:Klanten:Studentenraad:SR Templates (Working):01 Algemene bestanden:01 Logos:Beeld- en tekstmerk (horizontaal):Beeld- en woordmerk (horizontaal)-08.png" id="0" name="image8.png"/>
                  <pic:cNvPicPr preferRelativeResize="0"/>
                </pic:nvPicPr>
                <pic:blipFill>
                  <a:blip r:embed="rId2"/>
                  <a:srcRect b="0" l="0" r="0" t="0"/>
                  <a:stretch>
                    <a:fillRect/>
                  </a:stretch>
                </pic:blipFill>
                <pic:spPr>
                  <a:xfrm>
                    <a:off x="0" y="0"/>
                    <a:ext cx="3456940" cy="822960"/>
                  </a:xfrm>
                  <a:prstGeom prst="rect"/>
                  <a:ln/>
                </pic:spPr>
              </pic:pic>
            </a:graphicData>
          </a:graphic>
        </wp:anchor>
      </w:drawing>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1795463</wp:posOffset>
              </wp:positionH>
              <wp:positionV relativeFrom="page">
                <wp:posOffset>247333</wp:posOffset>
              </wp:positionV>
              <wp:extent cx="5517515" cy="99695"/>
              <wp:effectExtent b="0" l="0" r="0" t="0"/>
              <wp:wrapSquare wrapText="bothSides" distB="0" distT="0" distL="114300" distR="114300"/>
              <wp:docPr id="43" name=""/>
              <a:graphic>
                <a:graphicData uri="http://schemas.microsoft.com/office/word/2010/wordprocessingShape">
                  <wps:wsp>
                    <wps:cNvSpPr/>
                    <wps:cNvPr id="2" name="Shape 2"/>
                    <wps:spPr>
                      <a:xfrm>
                        <a:off x="2592005" y="3734915"/>
                        <a:ext cx="5507990" cy="90170"/>
                      </a:xfrm>
                      <a:prstGeom prst="rect">
                        <a:avLst/>
                      </a:prstGeom>
                      <a:solidFill>
                        <a:srgbClr val="A10C2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1795463</wp:posOffset>
              </wp:positionH>
              <wp:positionV relativeFrom="page">
                <wp:posOffset>247333</wp:posOffset>
              </wp:positionV>
              <wp:extent cx="5517515" cy="99695"/>
              <wp:effectExtent b="0" l="0" r="0" t="0"/>
              <wp:wrapSquare wrapText="bothSides" distB="0" distT="0" distL="114300" distR="114300"/>
              <wp:docPr id="4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517515" cy="9969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b w:val="1"/>
        <w:bCs w:val="1"/>
        <w:i w:val="0"/>
        <w:i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berschrift7">
    <w:name w:val="heading 7"/>
    <w:basedOn w:val="Standard"/>
    <w:next w:val="Standard"/>
    <w:link w:val="berschrift7Zchn"/>
    <w:uiPriority w:val="9"/>
    <w:semiHidden w:val="1"/>
    <w:unhideWhenUsed w:val="1"/>
    <w:qFormat w:val="1"/>
    <w:rsid w:val="00D51C5A"/>
    <w:pPr>
      <w:keepNext w:val="1"/>
      <w:keepLines w:val="1"/>
      <w:spacing w:after="0" w:before="40"/>
      <w:outlineLvl w:val="6"/>
    </w:pPr>
    <w:rPr>
      <w:rFonts w:cstheme="majorBidi" w:eastAsiaTheme="majorEastAsia"/>
      <w:color w:val="595959" w:themeColor="text1" w:themeTint="0000A6"/>
    </w:rPr>
  </w:style>
  <w:style w:type="paragraph" w:styleId="berschrift8">
    <w:name w:val="heading 8"/>
    <w:basedOn w:val="Standard"/>
    <w:next w:val="Standard"/>
    <w:link w:val="berschrift8Zchn"/>
    <w:uiPriority w:val="9"/>
    <w:semiHidden w:val="1"/>
    <w:unhideWhenUsed w:val="1"/>
    <w:qFormat w:val="1"/>
    <w:rsid w:val="00D51C5A"/>
    <w:pPr>
      <w:keepNext w:val="1"/>
      <w:keepLines w:val="1"/>
      <w:spacing w:after="0"/>
      <w:outlineLvl w:val="7"/>
    </w:pPr>
    <w:rPr>
      <w:rFonts w:cstheme="majorBidi" w:eastAsiaTheme="majorEastAsia"/>
      <w:i w:val="1"/>
      <w:iCs w:val="1"/>
      <w:color w:val="272727" w:themeColor="text1" w:themeTint="0000D8"/>
    </w:rPr>
  </w:style>
  <w:style w:type="paragraph" w:styleId="berschrift9">
    <w:name w:val="heading 9"/>
    <w:basedOn w:val="Standard"/>
    <w:next w:val="Standard"/>
    <w:link w:val="berschrift9Zchn"/>
    <w:uiPriority w:val="9"/>
    <w:semiHidden w:val="1"/>
    <w:unhideWhenUsed w:val="1"/>
    <w:qFormat w:val="1"/>
    <w:rsid w:val="00D51C5A"/>
    <w:pPr>
      <w:keepNext w:val="1"/>
      <w:keepLines w:val="1"/>
      <w:spacing w:after="0"/>
      <w:outlineLvl w:val="8"/>
    </w:pPr>
    <w:rPr>
      <w:rFonts w:cstheme="majorBidi" w:eastAsiaTheme="majorEastAsia"/>
      <w:color w:val="272727" w:themeColor="text1" w:themeTint="0000D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D51C5A"/>
    <w:rPr>
      <w:rFonts w:asciiTheme="majorHAnsi" w:cstheme="majorBidi" w:eastAsiaTheme="majorEastAsia" w:hAnsiTheme="majorHAnsi"/>
      <w:color w:val="0f4761" w:themeColor="accent1" w:themeShade="0000BF"/>
      <w:sz w:val="40"/>
      <w:szCs w:val="40"/>
    </w:rPr>
  </w:style>
  <w:style w:type="character" w:styleId="berschrift2Zchn" w:customStyle="1">
    <w:name w:val="Überschrift 2 Zchn"/>
    <w:basedOn w:val="Absatz-Standardschriftart"/>
    <w:link w:val="berschrift2"/>
    <w:uiPriority w:val="9"/>
    <w:semiHidden w:val="1"/>
    <w:rsid w:val="00D51C5A"/>
    <w:rPr>
      <w:rFonts w:asciiTheme="majorHAnsi" w:cstheme="majorBidi" w:eastAsiaTheme="majorEastAsia" w:hAnsiTheme="majorHAnsi"/>
      <w:color w:val="0f4761" w:themeColor="accent1" w:themeShade="0000BF"/>
      <w:sz w:val="32"/>
      <w:szCs w:val="32"/>
    </w:rPr>
  </w:style>
  <w:style w:type="character" w:styleId="berschrift3Zchn" w:customStyle="1">
    <w:name w:val="Überschrift 3 Zchn"/>
    <w:basedOn w:val="Absatz-Standardschriftart"/>
    <w:link w:val="berschrift3"/>
    <w:uiPriority w:val="9"/>
    <w:semiHidden w:val="1"/>
    <w:rsid w:val="00D51C5A"/>
    <w:rPr>
      <w:rFonts w:cstheme="majorBidi" w:eastAsiaTheme="majorEastAsia"/>
      <w:color w:val="0f4761" w:themeColor="accent1" w:themeShade="0000BF"/>
      <w:sz w:val="28"/>
      <w:szCs w:val="28"/>
    </w:rPr>
  </w:style>
  <w:style w:type="character" w:styleId="berschrift4Zchn" w:customStyle="1">
    <w:name w:val="Überschrift 4 Zchn"/>
    <w:basedOn w:val="Absatz-Standardschriftart"/>
    <w:link w:val="berschrift4"/>
    <w:uiPriority w:val="9"/>
    <w:semiHidden w:val="1"/>
    <w:rsid w:val="00D51C5A"/>
    <w:rPr>
      <w:rFonts w:cstheme="majorBidi" w:eastAsiaTheme="majorEastAsia"/>
      <w:i w:val="1"/>
      <w:iCs w:val="1"/>
      <w:color w:val="0f4761" w:themeColor="accent1" w:themeShade="0000BF"/>
    </w:rPr>
  </w:style>
  <w:style w:type="character" w:styleId="berschrift5Zchn" w:customStyle="1">
    <w:name w:val="Überschrift 5 Zchn"/>
    <w:basedOn w:val="Absatz-Standardschriftart"/>
    <w:link w:val="berschrift5"/>
    <w:uiPriority w:val="9"/>
    <w:semiHidden w:val="1"/>
    <w:rsid w:val="00D51C5A"/>
    <w:rPr>
      <w:rFonts w:cstheme="majorBidi" w:eastAsiaTheme="majorEastAsia"/>
      <w:color w:val="0f4761" w:themeColor="accent1" w:themeShade="0000BF"/>
    </w:rPr>
  </w:style>
  <w:style w:type="character" w:styleId="berschrift6Zchn" w:customStyle="1">
    <w:name w:val="Überschrift 6 Zchn"/>
    <w:basedOn w:val="Absatz-Standardschriftart"/>
    <w:link w:val="berschrift6"/>
    <w:uiPriority w:val="9"/>
    <w:semiHidden w:val="1"/>
    <w:rsid w:val="00D51C5A"/>
    <w:rPr>
      <w:rFonts w:cstheme="majorBidi" w:eastAsiaTheme="majorEastAsia"/>
      <w:i w:val="1"/>
      <w:iCs w:val="1"/>
      <w:color w:val="595959" w:themeColor="text1" w:themeTint="0000A6"/>
    </w:rPr>
  </w:style>
  <w:style w:type="character" w:styleId="berschrift7Zchn" w:customStyle="1">
    <w:name w:val="Überschrift 7 Zchn"/>
    <w:basedOn w:val="Absatz-Standardschriftart"/>
    <w:link w:val="berschrift7"/>
    <w:uiPriority w:val="9"/>
    <w:semiHidden w:val="1"/>
    <w:rsid w:val="00D51C5A"/>
    <w:rPr>
      <w:rFonts w:cstheme="majorBidi" w:eastAsiaTheme="majorEastAsia"/>
      <w:color w:val="595959" w:themeColor="text1" w:themeTint="0000A6"/>
    </w:rPr>
  </w:style>
  <w:style w:type="character" w:styleId="berschrift8Zchn" w:customStyle="1">
    <w:name w:val="Überschrift 8 Zchn"/>
    <w:basedOn w:val="Absatz-Standardschriftart"/>
    <w:link w:val="berschrift8"/>
    <w:uiPriority w:val="9"/>
    <w:semiHidden w:val="1"/>
    <w:rsid w:val="00D51C5A"/>
    <w:rPr>
      <w:rFonts w:cstheme="majorBidi" w:eastAsiaTheme="majorEastAsia"/>
      <w:i w:val="1"/>
      <w:iCs w:val="1"/>
      <w:color w:val="272727" w:themeColor="text1" w:themeTint="0000D8"/>
    </w:rPr>
  </w:style>
  <w:style w:type="character" w:styleId="berschrift9Zchn" w:customStyle="1">
    <w:name w:val="Überschrift 9 Zchn"/>
    <w:basedOn w:val="Absatz-Standardschriftart"/>
    <w:link w:val="berschrift9"/>
    <w:uiPriority w:val="9"/>
    <w:semiHidden w:val="1"/>
    <w:rsid w:val="00D51C5A"/>
    <w:rPr>
      <w:rFonts w:cstheme="majorBidi" w:eastAsiaTheme="majorEastAsia"/>
      <w:color w:val="272727" w:themeColor="text1" w:themeTint="0000D8"/>
    </w:rPr>
  </w:style>
  <w:style w:type="character" w:styleId="TitelZchn" w:customStyle="1">
    <w:name w:val="Titel Zchn"/>
    <w:basedOn w:val="Absatz-Standardschriftart"/>
    <w:link w:val="Titel"/>
    <w:uiPriority w:val="10"/>
    <w:rsid w:val="00D51C5A"/>
    <w:rPr>
      <w:rFonts w:asciiTheme="majorHAnsi" w:cstheme="majorBidi" w:eastAsiaTheme="majorEastAsia" w:hAnsiTheme="majorHAnsi"/>
      <w:spacing w:val="-10"/>
      <w:kern w:val="28"/>
      <w:sz w:val="56"/>
      <w:szCs w:val="56"/>
    </w:rPr>
  </w:style>
  <w:style w:type="character" w:styleId="UntertitelZchn" w:customStyle="1">
    <w:name w:val="Untertitel Zchn"/>
    <w:basedOn w:val="Absatz-Standardschriftart"/>
    <w:link w:val="Untertitel"/>
    <w:uiPriority w:val="11"/>
    <w:rsid w:val="00D51C5A"/>
    <w:rPr>
      <w:rFonts w:cstheme="majorBidi" w:eastAsiaTheme="majorEastAsia"/>
      <w:color w:val="595959" w:themeColor="text1" w:themeTint="0000A6"/>
      <w:spacing w:val="15"/>
      <w:sz w:val="28"/>
      <w:szCs w:val="28"/>
    </w:rPr>
  </w:style>
  <w:style w:type="paragraph" w:styleId="Zitat">
    <w:name w:val="Quote"/>
    <w:basedOn w:val="Standard"/>
    <w:next w:val="Standard"/>
    <w:link w:val="ZitatZchn"/>
    <w:uiPriority w:val="29"/>
    <w:qFormat w:val="1"/>
    <w:rsid w:val="00D51C5A"/>
    <w:pPr>
      <w:spacing w:before="160"/>
      <w:jc w:val="center"/>
    </w:pPr>
    <w:rPr>
      <w:i w:val="1"/>
      <w:iCs w:val="1"/>
      <w:color w:val="404040" w:themeColor="text1" w:themeTint="0000BF"/>
    </w:rPr>
  </w:style>
  <w:style w:type="character" w:styleId="ZitatZchn" w:customStyle="1">
    <w:name w:val="Zitat Zchn"/>
    <w:basedOn w:val="Absatz-Standardschriftart"/>
    <w:link w:val="Zitat"/>
    <w:uiPriority w:val="29"/>
    <w:rsid w:val="00D51C5A"/>
    <w:rPr>
      <w:i w:val="1"/>
      <w:iCs w:val="1"/>
      <w:color w:val="404040" w:themeColor="text1" w:themeTint="0000BF"/>
    </w:rPr>
  </w:style>
  <w:style w:type="paragraph" w:styleId="Listenabsatz">
    <w:name w:val="List Paragraph"/>
    <w:basedOn w:val="Standard"/>
    <w:uiPriority w:val="34"/>
    <w:qFormat w:val="1"/>
    <w:rsid w:val="00D51C5A"/>
    <w:pPr>
      <w:ind w:left="720"/>
      <w:contextualSpacing w:val="1"/>
    </w:pPr>
  </w:style>
  <w:style w:type="character" w:styleId="IntensiveHervorhebung">
    <w:name w:val="Intense Emphasis"/>
    <w:basedOn w:val="Absatz-Standardschriftart"/>
    <w:uiPriority w:val="21"/>
    <w:qFormat w:val="1"/>
    <w:rsid w:val="00D51C5A"/>
    <w:rPr>
      <w:i w:val="1"/>
      <w:iCs w:val="1"/>
      <w:color w:val="0f4761" w:themeColor="accent1" w:themeShade="0000BF"/>
    </w:rPr>
  </w:style>
  <w:style w:type="paragraph" w:styleId="IntensivesZitat">
    <w:name w:val="Intense Quote"/>
    <w:basedOn w:val="Standard"/>
    <w:next w:val="Standard"/>
    <w:link w:val="IntensivesZitatZchn"/>
    <w:uiPriority w:val="30"/>
    <w:qFormat w:val="1"/>
    <w:rsid w:val="00D51C5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ivesZitatZchn" w:customStyle="1">
    <w:name w:val="Intensives Zitat Zchn"/>
    <w:basedOn w:val="Absatz-Standardschriftart"/>
    <w:link w:val="IntensivesZitat"/>
    <w:uiPriority w:val="30"/>
    <w:rsid w:val="00D51C5A"/>
    <w:rPr>
      <w:i w:val="1"/>
      <w:iCs w:val="1"/>
      <w:color w:val="0f4761" w:themeColor="accent1" w:themeShade="0000BF"/>
    </w:rPr>
  </w:style>
  <w:style w:type="character" w:styleId="IntensiverVerweis">
    <w:name w:val="Intense Reference"/>
    <w:basedOn w:val="Absatz-Standardschriftart"/>
    <w:uiPriority w:val="32"/>
    <w:qFormat w:val="1"/>
    <w:rsid w:val="00D51C5A"/>
    <w:rPr>
      <w:b w:val="1"/>
      <w:bCs w:val="1"/>
      <w:smallCaps w:val="1"/>
      <w:color w:val="0f4761" w:themeColor="accent1" w:themeShade="0000BF"/>
      <w:spacing w:val="5"/>
    </w:rPr>
  </w:style>
  <w:style w:type="paragraph" w:styleId="Kopfzeile">
    <w:name w:val="header"/>
    <w:basedOn w:val="Standard"/>
    <w:link w:val="KopfzeileZchn"/>
    <w:uiPriority w:val="99"/>
    <w:unhideWhenUsed w:val="1"/>
    <w:rsid w:val="00D51C5A"/>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D51C5A"/>
    <w:rPr>
      <w:lang w:val="pl-PL"/>
    </w:rPr>
  </w:style>
  <w:style w:type="paragraph" w:styleId="Fuzeile">
    <w:name w:val="footer"/>
    <w:basedOn w:val="Standard"/>
    <w:link w:val="FuzeileZchn"/>
    <w:uiPriority w:val="99"/>
    <w:semiHidden w:val="1"/>
    <w:unhideWhenUsed w:val="1"/>
    <w:rsid w:val="00D51C5A"/>
    <w:pPr>
      <w:tabs>
        <w:tab w:val="center" w:pos="4536"/>
        <w:tab w:val="right" w:pos="9072"/>
      </w:tabs>
      <w:spacing w:after="0" w:line="240" w:lineRule="auto"/>
    </w:pPr>
  </w:style>
  <w:style w:type="character" w:styleId="FuzeileZchn" w:customStyle="1">
    <w:name w:val="Fußzeile Zchn"/>
    <w:basedOn w:val="Absatz-Standardschriftart"/>
    <w:link w:val="Fuzeile"/>
    <w:uiPriority w:val="99"/>
    <w:semiHidden w:val="1"/>
    <w:rsid w:val="00D51C5A"/>
    <w:rPr>
      <w:lang w:val="pl-PL"/>
    </w:rPr>
  </w:style>
  <w:style w:type="character" w:styleId="Hyperlink">
    <w:name w:val="Hyperlink"/>
    <w:basedOn w:val="Absatz-Standardschriftart"/>
    <w:uiPriority w:val="99"/>
    <w:unhideWhenUsed w:val="1"/>
    <w:rsid w:val="00D51C5A"/>
    <w:rPr>
      <w:color w:val="467886" w:themeColor="hyperlink"/>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ivni.fsr.fdr@gmail.com"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i9cfg4GF6mpMZO6VTXegK/OReA==">CgMxLjA4AHIhMWhlbVRvRVJldG9yeTdIR2pNUDFvbmtfbjRfRDNFWUJl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2025-09-10T19:36:00Z</dcterms:created>
  <dc:creator>Zofia Rytel</dc:creator>
</cp:coreProperties>
</file>